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29B6E7E" w:rsidP="1689D8CD" w:rsidRDefault="629B6E7E" w14:paraId="0879CEDE" w14:textId="63B68BEB">
      <w:pPr>
        <w:pStyle w:val="Normal"/>
        <w:suppressLineNumbers w:val="0"/>
        <w:bidi w:val="0"/>
        <w:spacing w:before="0" w:beforeAutospacing="off" w:after="160" w:afterAutospacing="off" w:line="240" w:lineRule="auto"/>
        <w:ind w:left="-2" w:right="0"/>
        <w:jc w:val="center"/>
        <w:rPr>
          <w:rFonts w:ascii="Calibri" w:hAnsi="Calibri" w:eastAsia="Calibri" w:cs="Calibri"/>
          <w:b w:val="1"/>
          <w:bCs w:val="1"/>
          <w:noProof w:val="0"/>
          <w:color w:val="C00000"/>
          <w:sz w:val="32"/>
          <w:szCs w:val="32"/>
          <w:lang w:val="es-419"/>
        </w:rPr>
      </w:pPr>
      <w:r w:rsidRPr="1689D8CD" w:rsidR="629B6E7E">
        <w:rPr>
          <w:rFonts w:ascii="Calibri" w:hAnsi="Calibri" w:eastAsia="Calibri" w:cs="Calibri"/>
          <w:b w:val="1"/>
          <w:bCs w:val="1"/>
          <w:noProof w:val="0"/>
          <w:color w:val="C00000"/>
          <w:sz w:val="32"/>
          <w:szCs w:val="32"/>
          <w:lang w:val="es-419"/>
        </w:rPr>
        <w:t xml:space="preserve">EL </w:t>
      </w:r>
      <w:r w:rsidRPr="1689D8CD" w:rsidR="7454335F">
        <w:rPr>
          <w:rFonts w:ascii="Calibri" w:hAnsi="Calibri" w:eastAsia="Calibri" w:cs="Calibri"/>
          <w:b w:val="1"/>
          <w:bCs w:val="1"/>
          <w:noProof w:val="0"/>
          <w:color w:val="C00000"/>
          <w:sz w:val="32"/>
          <w:szCs w:val="32"/>
          <w:lang w:val="es-419"/>
        </w:rPr>
        <w:t xml:space="preserve">ORIGEN DEL </w:t>
      </w:r>
      <w:r w:rsidRPr="1689D8CD" w:rsidR="629B6E7E">
        <w:rPr>
          <w:rFonts w:ascii="Calibri" w:hAnsi="Calibri" w:eastAsia="Calibri" w:cs="Calibri"/>
          <w:b w:val="1"/>
          <w:bCs w:val="1"/>
          <w:noProof w:val="0"/>
          <w:color w:val="C00000"/>
          <w:sz w:val="32"/>
          <w:szCs w:val="32"/>
          <w:lang w:val="es-419"/>
        </w:rPr>
        <w:t>CARÁCTER</w:t>
      </w:r>
    </w:p>
    <w:p w:rsidR="1167E551" w:rsidP="1689D8CD" w:rsidRDefault="1167E551" w14:paraId="22A931FA" w14:textId="4B29B2B8">
      <w:pPr>
        <w:pStyle w:val="Normal"/>
        <w:suppressLineNumbers w:val="0"/>
        <w:bidi w:val="0"/>
        <w:spacing w:before="240" w:beforeAutospacing="off" w:after="240" w:afterAutospacing="off" w:line="276" w:lineRule="auto"/>
        <w:ind w:left="0" w:right="0"/>
        <w:jc w:val="center"/>
      </w:pPr>
      <w:r w:rsidRPr="1689D8CD" w:rsidR="1167E551">
        <w:rPr>
          <w:rFonts w:ascii="Arial" w:hAnsi="Arial" w:eastAsia="Arial" w:cs="Arial"/>
          <w:i w:val="1"/>
          <w:iCs w:val="1"/>
          <w:noProof w:val="0"/>
          <w:sz w:val="22"/>
          <w:szCs w:val="22"/>
          <w:lang w:val="es-ES"/>
        </w:rPr>
        <w:t>Antes de revelar su color natural, su aroma o la profundidad de su sabor, cada expresión de The Macallan inicia un recorrido que comienza mucho antes de la destilación. Todo nace en el bosque.</w:t>
      </w:r>
    </w:p>
    <w:p w:rsidR="1BE3921F" w:rsidP="1689D8CD" w:rsidRDefault="1BE3921F" w14:paraId="717B19B0" w14:textId="4C6F94A7">
      <w:pPr>
        <w:pStyle w:val="Normal"/>
        <w:jc w:val="both"/>
        <w:rPr>
          <w:rFonts w:ascii="Calibri" w:hAnsi="Calibri" w:eastAsia="Calibri" w:cs="Calibri"/>
          <w:b w:val="0"/>
          <w:bCs w:val="0"/>
          <w:i w:val="0"/>
          <w:iCs w:val="0"/>
          <w:caps w:val="0"/>
          <w:smallCaps w:val="0"/>
          <w:noProof w:val="0"/>
          <w:color w:val="000000" w:themeColor="text1" w:themeTint="FF" w:themeShade="FF"/>
          <w:sz w:val="22"/>
          <w:szCs w:val="22"/>
          <w:lang w:val="es-ES"/>
        </w:rPr>
      </w:pPr>
      <w:r w:rsidRPr="1689D8CD" w:rsidR="1BE3921F">
        <w:rPr>
          <w:rFonts w:ascii="Calibri" w:hAnsi="Calibri" w:eastAsia="Calibri" w:cs="Calibri"/>
          <w:b w:val="1"/>
          <w:bCs w:val="1"/>
          <w:i w:val="0"/>
          <w:iCs w:val="0"/>
          <w:caps w:val="0"/>
          <w:smallCaps w:val="0"/>
          <w:noProof w:val="0"/>
          <w:color w:val="000000" w:themeColor="text1" w:themeTint="FF" w:themeShade="FF"/>
          <w:sz w:val="22"/>
          <w:szCs w:val="22"/>
          <w:lang w:val="es-ES"/>
        </w:rPr>
        <w:t xml:space="preserve">Ciudad de México, XX de </w:t>
      </w:r>
      <w:r w:rsidRPr="1689D8CD" w:rsidR="37EEC42E">
        <w:rPr>
          <w:rFonts w:ascii="Calibri" w:hAnsi="Calibri" w:eastAsia="Calibri" w:cs="Calibri"/>
          <w:b w:val="1"/>
          <w:bCs w:val="1"/>
          <w:i w:val="0"/>
          <w:iCs w:val="0"/>
          <w:caps w:val="0"/>
          <w:smallCaps w:val="0"/>
          <w:noProof w:val="0"/>
          <w:color w:val="000000" w:themeColor="text1" w:themeTint="FF" w:themeShade="FF"/>
          <w:sz w:val="22"/>
          <w:szCs w:val="22"/>
          <w:lang w:val="es-ES"/>
        </w:rPr>
        <w:t xml:space="preserve">agosto </w:t>
      </w:r>
      <w:r w:rsidRPr="1689D8CD" w:rsidR="1BE3921F">
        <w:rPr>
          <w:rFonts w:ascii="Calibri" w:hAnsi="Calibri" w:eastAsia="Calibri" w:cs="Calibri"/>
          <w:b w:val="1"/>
          <w:bCs w:val="1"/>
          <w:i w:val="0"/>
          <w:iCs w:val="0"/>
          <w:caps w:val="0"/>
          <w:smallCaps w:val="0"/>
          <w:noProof w:val="0"/>
          <w:color w:val="000000" w:themeColor="text1" w:themeTint="FF" w:themeShade="FF"/>
          <w:sz w:val="22"/>
          <w:szCs w:val="22"/>
          <w:lang w:val="es-ES"/>
        </w:rPr>
        <w:t>de 2026</w:t>
      </w:r>
      <w:r w:rsidRPr="1689D8CD" w:rsidR="1BE3921F">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1689D8CD" w:rsidR="566366C8">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1689D8CD" w:rsidR="4C33699B">
        <w:rPr>
          <w:rFonts w:ascii="Calibri" w:hAnsi="Calibri" w:eastAsia="Calibri" w:cs="Calibri" w:asciiTheme="minorAscii" w:hAnsiTheme="minorAscii" w:eastAsiaTheme="minorEastAsia" w:cstheme="minorBidi"/>
          <w:b w:val="0"/>
          <w:bCs w:val="0"/>
          <w:i w:val="0"/>
          <w:iCs w:val="0"/>
          <w:caps w:val="0"/>
          <w:smallCaps w:val="0"/>
          <w:noProof w:val="0"/>
          <w:color w:val="000000" w:themeColor="text1" w:themeTint="FF" w:themeShade="FF"/>
          <w:sz w:val="22"/>
          <w:szCs w:val="22"/>
          <w:lang w:val="es-ES" w:eastAsia="ja-JP" w:bidi="ar-SA"/>
        </w:rPr>
        <w:t xml:space="preserve">En </w:t>
      </w:r>
      <w:r w:rsidRPr="1689D8CD" w:rsidR="4C33699B">
        <w:rPr>
          <w:rFonts w:ascii="Calibri" w:hAnsi="Calibri" w:eastAsia="Calibri" w:cs="Calibri" w:asciiTheme="minorAscii" w:hAnsiTheme="minorAscii" w:eastAsiaTheme="minorEastAsia" w:cstheme="minorBidi"/>
          <w:b w:val="1"/>
          <w:bCs w:val="1"/>
          <w:i w:val="0"/>
          <w:iCs w:val="0"/>
          <w:caps w:val="0"/>
          <w:smallCaps w:val="0"/>
          <w:noProof w:val="0"/>
          <w:color w:val="000000" w:themeColor="text1" w:themeTint="FF" w:themeShade="FF"/>
          <w:sz w:val="22"/>
          <w:szCs w:val="22"/>
          <w:lang w:val="es-ES" w:eastAsia="ja-JP" w:bidi="ar-SA"/>
        </w:rPr>
        <w:t>The Macallan</w:t>
      </w:r>
      <w:r w:rsidRPr="1689D8CD" w:rsidR="4C33699B">
        <w:rPr>
          <w:rFonts w:ascii="Calibri" w:hAnsi="Calibri" w:eastAsia="Calibri" w:cs="Calibri" w:asciiTheme="minorAscii" w:hAnsiTheme="minorAscii" w:eastAsiaTheme="minorEastAsia" w:cstheme="minorBidi"/>
          <w:b w:val="0"/>
          <w:bCs w:val="0"/>
          <w:i w:val="0"/>
          <w:iCs w:val="0"/>
          <w:caps w:val="0"/>
          <w:smallCaps w:val="0"/>
          <w:noProof w:val="0"/>
          <w:color w:val="000000" w:themeColor="text1" w:themeTint="FF" w:themeShade="FF"/>
          <w:sz w:val="22"/>
          <w:szCs w:val="22"/>
          <w:lang w:val="es-ES" w:eastAsia="ja-JP" w:bidi="ar-SA"/>
        </w:rPr>
        <w:t xml:space="preserve">, la búsqueda de la excelencia comienza mucho antes de la destilación. Comienza con la selección de la </w:t>
      </w:r>
      <w:r w:rsidRPr="1689D8CD" w:rsidR="4C33699B">
        <w:rPr>
          <w:rFonts w:ascii="Calibri" w:hAnsi="Calibri" w:eastAsia="Calibri" w:cs="Calibri" w:asciiTheme="minorAscii" w:hAnsiTheme="minorAscii" w:eastAsiaTheme="minorEastAsia" w:cstheme="minorBidi"/>
          <w:b w:val="0"/>
          <w:bCs w:val="0"/>
          <w:i w:val="0"/>
          <w:iCs w:val="0"/>
          <w:caps w:val="0"/>
          <w:smallCaps w:val="0"/>
          <w:noProof w:val="0"/>
          <w:color w:val="000000" w:themeColor="text1" w:themeTint="FF" w:themeShade="FF"/>
          <w:sz w:val="22"/>
          <w:szCs w:val="22"/>
          <w:lang w:val="es-ES" w:eastAsia="ja-JP" w:bidi="ar-SA"/>
        </w:rPr>
        <w:t>madera</w:t>
      </w:r>
      <w:r w:rsidRPr="1689D8CD" w:rsidR="71908832">
        <w:rPr>
          <w:rFonts w:ascii="Calibri" w:hAnsi="Calibri" w:eastAsia="Calibri" w:cs="Calibri" w:asciiTheme="minorAscii" w:hAnsiTheme="minorAscii" w:eastAsiaTheme="minorEastAsia" w:cstheme="minorBidi"/>
          <w:b w:val="0"/>
          <w:bCs w:val="0"/>
          <w:i w:val="0"/>
          <w:iCs w:val="0"/>
          <w:caps w:val="0"/>
          <w:smallCaps w:val="0"/>
          <w:noProof w:val="0"/>
          <w:color w:val="000000" w:themeColor="text1" w:themeTint="FF" w:themeShade="FF"/>
          <w:sz w:val="22"/>
          <w:szCs w:val="22"/>
          <w:lang w:val="es-ES" w:eastAsia="ja-JP" w:bidi="ar-SA"/>
        </w:rPr>
        <w:t>.</w:t>
      </w:r>
    </w:p>
    <w:p w:rsidR="2A579602" w:rsidP="1689D8CD" w:rsidRDefault="2A579602" w14:paraId="219A1783" w14:textId="7A026B68">
      <w:pPr>
        <w:pStyle w:val="Normal"/>
        <w:jc w:val="both"/>
        <w:rPr>
          <w:rFonts w:ascii="Calibri" w:hAnsi="Calibri" w:eastAsia="Calibri" w:cs="Calibri"/>
          <w:b w:val="0"/>
          <w:bCs w:val="0"/>
          <w:i w:val="0"/>
          <w:iCs w:val="0"/>
          <w:caps w:val="0"/>
          <w:smallCaps w:val="0"/>
          <w:noProof w:val="0"/>
          <w:color w:val="000000" w:themeColor="text1" w:themeTint="FF" w:themeShade="FF"/>
          <w:sz w:val="22"/>
          <w:szCs w:val="22"/>
          <w:lang w:val="es-ES"/>
        </w:rPr>
      </w:pPr>
      <w:r w:rsidRPr="1689D8CD" w:rsidR="2A579602">
        <w:rPr>
          <w:rFonts w:ascii="Calibri" w:hAnsi="Calibri" w:eastAsia="Calibri" w:cs="Calibri"/>
          <w:b w:val="0"/>
          <w:bCs w:val="0"/>
          <w:i w:val="0"/>
          <w:iCs w:val="0"/>
          <w:caps w:val="0"/>
          <w:smallCaps w:val="0"/>
          <w:noProof w:val="0"/>
          <w:color w:val="000000" w:themeColor="text1" w:themeTint="FF" w:themeShade="FF"/>
          <w:sz w:val="22"/>
          <w:szCs w:val="22"/>
          <w:lang w:val="es-ES"/>
        </w:rPr>
        <w:t>Antes de que el nuevo destilado inicie su maduración, existe un trabajo silencioso que empieza en el bosque y se desarrolla durante años. Cada árbol es seleccionado con el mismo cuidado que define cada etapa del proceso, porque es ahí donde empieza a tomar forma la personalidad de cada expresión</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w:t>
      </w:r>
    </w:p>
    <w:p w:rsidR="1B56459E" w:rsidP="1689D8CD" w:rsidRDefault="1B56459E" w14:paraId="6DA97858" w14:textId="17106071">
      <w:pPr>
        <w:pStyle w:val="Normal"/>
        <w:jc w:val="both"/>
      </w:pP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Entre árboles de origen europeo y americano se inicia un recorrido que combina naturaleza, </w:t>
      </w:r>
      <w:r w:rsidRPr="1689D8CD" w:rsidR="7C9426C0">
        <w:rPr>
          <w:rFonts w:ascii="Calibri" w:hAnsi="Calibri" w:eastAsia="Calibri" w:cs="Calibri"/>
          <w:b w:val="0"/>
          <w:bCs w:val="0"/>
          <w:i w:val="0"/>
          <w:iCs w:val="0"/>
          <w:caps w:val="0"/>
          <w:smallCaps w:val="0"/>
          <w:noProof w:val="0"/>
          <w:color w:val="000000" w:themeColor="text1" w:themeTint="FF" w:themeShade="FF"/>
          <w:sz w:val="22"/>
          <w:szCs w:val="22"/>
          <w:lang w:val="es-ES"/>
        </w:rPr>
        <w:t xml:space="preserve">maestría </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y una mirada paciente hacia el futuro. </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Mucho antes de que el nuevo destilado repose en una barrica, la madera ya ha atravesado un meticuloso proceso de selección y preparación que marcará el camino de cada expresión.</w:t>
      </w:r>
    </w:p>
    <w:p w:rsidR="1B56459E" w:rsidP="1689D8CD" w:rsidRDefault="1B56459E" w14:paraId="4734C141" w14:textId="6A7EE440">
      <w:pPr>
        <w:pStyle w:val="Normal"/>
        <w:jc w:val="both"/>
        <w:rPr>
          <w:rFonts w:ascii="Calibri" w:hAnsi="Calibri" w:eastAsia="Calibri" w:cs="Calibri"/>
          <w:b w:val="0"/>
          <w:bCs w:val="0"/>
          <w:i w:val="0"/>
          <w:iCs w:val="0"/>
          <w:caps w:val="0"/>
          <w:smallCaps w:val="0"/>
          <w:noProof w:val="0"/>
          <w:color w:val="000000" w:themeColor="text1" w:themeTint="FF" w:themeShade="FF"/>
          <w:sz w:val="22"/>
          <w:szCs w:val="22"/>
          <w:lang w:val="es-ES"/>
        </w:rPr>
      </w:pP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Por eso, en </w:t>
      </w:r>
      <w:r w:rsidRPr="1689D8CD" w:rsidR="1B56459E">
        <w:rPr>
          <w:rFonts w:ascii="Calibri" w:hAnsi="Calibri" w:eastAsia="Calibri" w:cs="Calibri"/>
          <w:b w:val="1"/>
          <w:bCs w:val="1"/>
          <w:i w:val="0"/>
          <w:iCs w:val="0"/>
          <w:caps w:val="0"/>
          <w:smallCaps w:val="0"/>
          <w:noProof w:val="0"/>
          <w:color w:val="000000" w:themeColor="text1" w:themeTint="FF" w:themeShade="FF"/>
          <w:sz w:val="22"/>
          <w:szCs w:val="22"/>
          <w:lang w:val="es-ES"/>
        </w:rPr>
        <w:t>The Macallan</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las barricas representan mucho más que el lugar donde transcurren los años de maduración. </w:t>
      </w:r>
      <w:r w:rsidRPr="1689D8CD" w:rsidR="6AB0FAFD">
        <w:rPr>
          <w:rFonts w:ascii="Calibri" w:hAnsi="Calibri" w:eastAsia="Calibri" w:cs="Calibri"/>
          <w:b w:val="0"/>
          <w:bCs w:val="0"/>
          <w:i w:val="0"/>
          <w:iCs w:val="0"/>
          <w:caps w:val="0"/>
          <w:smallCaps w:val="0"/>
          <w:noProof w:val="0"/>
          <w:color w:val="000000" w:themeColor="text1" w:themeTint="FF" w:themeShade="FF"/>
          <w:sz w:val="22"/>
          <w:szCs w:val="22"/>
          <w:lang w:val="es-ES"/>
        </w:rPr>
        <w:t xml:space="preserve">Constituyen uno de los pilares fundamentales de The Macallan, aportando hasta el 80 % del carácter del </w:t>
      </w:r>
      <w:r w:rsidRPr="1689D8CD" w:rsidR="6AB0FAFD">
        <w:rPr>
          <w:rFonts w:ascii="Calibri" w:hAnsi="Calibri" w:eastAsia="Calibri" w:cs="Calibri"/>
          <w:b w:val="0"/>
          <w:bCs w:val="0"/>
          <w:i w:val="0"/>
          <w:iCs w:val="0"/>
          <w:caps w:val="0"/>
          <w:smallCaps w:val="0"/>
          <w:noProof w:val="0"/>
          <w:color w:val="000000" w:themeColor="text1" w:themeTint="FF" w:themeShade="FF"/>
          <w:sz w:val="22"/>
          <w:szCs w:val="22"/>
          <w:lang w:val="es-ES"/>
        </w:rPr>
        <w:t>whisky</w:t>
      </w:r>
      <w:r w:rsidRPr="1689D8CD" w:rsidR="6AB0FAFD">
        <w:rPr>
          <w:rFonts w:ascii="Calibri" w:hAnsi="Calibri" w:eastAsia="Calibri" w:cs="Calibri"/>
          <w:b w:val="0"/>
          <w:bCs w:val="0"/>
          <w:i w:val="0"/>
          <w:iCs w:val="0"/>
          <w:caps w:val="0"/>
          <w:smallCaps w:val="0"/>
          <w:noProof w:val="0"/>
          <w:color w:val="000000" w:themeColor="text1" w:themeTint="FF" w:themeShade="FF"/>
          <w:sz w:val="22"/>
          <w:szCs w:val="22"/>
          <w:lang w:val="es-ES"/>
        </w:rPr>
        <w:t>, además de su distintivo color 100 % natural, obtenido sin el uso de colorantes artificiales</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p>
    <w:p w:rsidR="1B56459E" w:rsidP="1689D8CD" w:rsidRDefault="1B56459E" w14:paraId="23E1E52E" w14:textId="650EA7FA">
      <w:pPr>
        <w:pStyle w:val="Normal"/>
        <w:jc w:val="both"/>
      </w:pP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n-US"/>
        </w:rPr>
        <w:t>Cada tipo de madera imprime una huella distinta.</w:t>
      </w:r>
    </w:p>
    <w:p w:rsidR="02159219" w:rsidP="1689D8CD" w:rsidRDefault="02159219" w14:paraId="2B6EB7DF" w14:textId="039C2E3E">
      <w:pPr>
        <w:pStyle w:val="Normal"/>
        <w:jc w:val="both"/>
        <w:rPr>
          <w:rFonts w:ascii="Calibri" w:hAnsi="Calibri" w:eastAsia="Calibri" w:cs="Calibri"/>
          <w:b w:val="0"/>
          <w:bCs w:val="0"/>
          <w:i w:val="0"/>
          <w:iCs w:val="0"/>
          <w:caps w:val="0"/>
          <w:smallCaps w:val="0"/>
          <w:noProof w:val="0"/>
          <w:color w:val="000000" w:themeColor="text1" w:themeTint="FF" w:themeShade="FF"/>
          <w:sz w:val="22"/>
          <w:szCs w:val="22"/>
          <w:lang w:val="es-ES"/>
        </w:rPr>
      </w:pPr>
      <w:r w:rsidRPr="1689D8CD" w:rsidR="0215921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El roble europeo aporta profundidad y riqueza aromática, con notas que evocan frutos secos, especias y chocolate. El roble americano, por su parte, ofrece un perfil más suave, con matices de vainilla, miel, cítricos y coco. </w:t>
      </w:r>
      <w:r w:rsidRPr="1689D8CD" w:rsidR="70C46CF5">
        <w:rPr>
          <w:rFonts w:ascii="Calibri" w:hAnsi="Calibri" w:eastAsia="Calibri" w:cs="Calibri"/>
          <w:b w:val="1"/>
          <w:bCs w:val="1"/>
          <w:i w:val="0"/>
          <w:iCs w:val="0"/>
          <w:caps w:val="0"/>
          <w:smallCaps w:val="0"/>
          <w:noProof w:val="0"/>
          <w:color w:val="000000" w:themeColor="text1" w:themeTint="FF" w:themeShade="FF"/>
          <w:sz w:val="22"/>
          <w:szCs w:val="22"/>
          <w:lang w:val="es-ES"/>
        </w:rPr>
        <w:t xml:space="preserve">The Macallan </w:t>
      </w:r>
      <w:r w:rsidRPr="1689D8CD" w:rsidR="70C46CF5">
        <w:rPr>
          <w:rFonts w:ascii="Calibri" w:hAnsi="Calibri" w:eastAsia="Calibri" w:cs="Calibri"/>
          <w:b w:val="1"/>
          <w:bCs w:val="1"/>
          <w:i w:val="0"/>
          <w:iCs w:val="0"/>
          <w:caps w:val="0"/>
          <w:smallCaps w:val="0"/>
          <w:noProof w:val="0"/>
          <w:color w:val="000000" w:themeColor="text1" w:themeTint="FF" w:themeShade="FF"/>
          <w:sz w:val="22"/>
          <w:szCs w:val="22"/>
          <w:lang w:val="es-ES"/>
        </w:rPr>
        <w:t>Timeless</w:t>
      </w:r>
      <w:r w:rsidRPr="1689D8CD" w:rsidR="70C46CF5">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w:t>
      </w:r>
      <w:r w:rsidRPr="1689D8CD" w:rsidR="70C46CF5">
        <w:rPr>
          <w:rFonts w:ascii="Calibri" w:hAnsi="Calibri" w:eastAsia="Calibri" w:cs="Calibri"/>
          <w:b w:val="1"/>
          <w:bCs w:val="1"/>
          <w:i w:val="0"/>
          <w:iCs w:val="0"/>
          <w:caps w:val="0"/>
          <w:smallCaps w:val="0"/>
          <w:noProof w:val="0"/>
          <w:color w:val="000000" w:themeColor="text1" w:themeTint="FF" w:themeShade="FF"/>
          <w:sz w:val="22"/>
          <w:szCs w:val="22"/>
          <w:lang w:val="es-ES"/>
        </w:rPr>
        <w:t>Collection</w:t>
      </w:r>
      <w:r w:rsidRPr="1689D8CD" w:rsidR="70C46CF5">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w:t>
      </w:r>
      <w:r w:rsidRPr="1689D8CD" w:rsidR="70C46CF5">
        <w:rPr>
          <w:rFonts w:ascii="Calibri" w:hAnsi="Calibri" w:eastAsia="Calibri" w:cs="Calibri" w:asciiTheme="minorAscii" w:hAnsiTheme="minorAscii" w:eastAsiaTheme="minorEastAsia" w:cstheme="minorBidi"/>
          <w:b w:val="0"/>
          <w:bCs w:val="0"/>
          <w:i w:val="0"/>
          <w:iCs w:val="0"/>
          <w:caps w:val="0"/>
          <w:smallCaps w:val="0"/>
          <w:noProof w:val="0"/>
          <w:color w:val="000000" w:themeColor="text1" w:themeTint="FF" w:themeShade="FF"/>
          <w:sz w:val="22"/>
          <w:szCs w:val="22"/>
          <w:lang w:val="es-ES" w:eastAsia="ja-JP" w:bidi="ar-SA"/>
        </w:rPr>
        <w:t>refleja de manera excepcional la influencia de estos dos orígenes de mader</w:t>
      </w:r>
      <w:r w:rsidRPr="1689D8CD" w:rsidR="70C46CF5">
        <w:rPr>
          <w:rFonts w:ascii="Calibri" w:hAnsi="Calibri" w:eastAsia="Calibri" w:cs="Calibri"/>
          <w:b w:val="0"/>
          <w:bCs w:val="0"/>
          <w:i w:val="0"/>
          <w:iCs w:val="0"/>
          <w:caps w:val="0"/>
          <w:smallCaps w:val="0"/>
          <w:noProof w:val="0"/>
          <w:color w:val="000000" w:themeColor="text1" w:themeTint="FF" w:themeShade="FF"/>
          <w:sz w:val="22"/>
          <w:szCs w:val="22"/>
          <w:lang w:val="es-ES"/>
        </w:rPr>
        <w:t>a</w:t>
      </w:r>
      <w:r w:rsidRPr="1689D8CD" w:rsidR="02159219">
        <w:rPr>
          <w:rFonts w:ascii="Calibri" w:hAnsi="Calibri" w:eastAsia="Calibri" w:cs="Calibri"/>
          <w:b w:val="0"/>
          <w:bCs w:val="0"/>
          <w:i w:val="0"/>
          <w:iCs w:val="0"/>
          <w:caps w:val="0"/>
          <w:smallCaps w:val="0"/>
          <w:noProof w:val="0"/>
          <w:color w:val="000000" w:themeColor="text1" w:themeTint="FF" w:themeShade="FF"/>
          <w:sz w:val="22"/>
          <w:szCs w:val="22"/>
          <w:lang w:val="es-ES"/>
        </w:rPr>
        <w:t>.</w:t>
      </w:r>
      <w:r w:rsidRPr="1689D8CD" w:rsidR="0215921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En ella, </w:t>
      </w:r>
      <w:r w:rsidRPr="1689D8CD" w:rsidR="02159219">
        <w:rPr>
          <w:rFonts w:ascii="Calibri" w:hAnsi="Calibri" w:eastAsia="Calibri" w:cs="Calibri"/>
          <w:b w:val="1"/>
          <w:bCs w:val="1"/>
          <w:i w:val="0"/>
          <w:iCs w:val="0"/>
          <w:caps w:val="0"/>
          <w:smallCaps w:val="0"/>
          <w:noProof w:val="0"/>
          <w:color w:val="000000" w:themeColor="text1" w:themeTint="FF" w:themeShade="FF"/>
          <w:sz w:val="22"/>
          <w:szCs w:val="22"/>
          <w:lang w:val="es-ES"/>
        </w:rPr>
        <w:t>Sherry Oak 12 Years Old</w:t>
      </w:r>
      <w:r w:rsidRPr="1689D8CD" w:rsidR="0215921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celebra la intensidad del roble europeo sazonado con jerez, mientras</w:t>
      </w:r>
      <w:r w:rsidRPr="1689D8CD" w:rsidR="02159219">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Double </w:t>
      </w:r>
      <w:r w:rsidRPr="1689D8CD" w:rsidR="02159219">
        <w:rPr>
          <w:rFonts w:ascii="Calibri" w:hAnsi="Calibri" w:eastAsia="Calibri" w:cs="Calibri"/>
          <w:b w:val="1"/>
          <w:bCs w:val="1"/>
          <w:i w:val="0"/>
          <w:iCs w:val="0"/>
          <w:caps w:val="0"/>
          <w:smallCaps w:val="0"/>
          <w:noProof w:val="0"/>
          <w:color w:val="000000" w:themeColor="text1" w:themeTint="FF" w:themeShade="FF"/>
          <w:sz w:val="22"/>
          <w:szCs w:val="22"/>
          <w:lang w:val="es-ES"/>
        </w:rPr>
        <w:t>Cask</w:t>
      </w:r>
      <w:r w:rsidRPr="1689D8CD" w:rsidR="02159219">
        <w:rPr>
          <w:rFonts w:ascii="Calibri" w:hAnsi="Calibri" w:eastAsia="Calibri" w:cs="Calibri"/>
          <w:b w:val="1"/>
          <w:bCs w:val="1"/>
          <w:i w:val="0"/>
          <w:iCs w:val="0"/>
          <w:caps w:val="0"/>
          <w:smallCaps w:val="0"/>
          <w:noProof w:val="0"/>
          <w:color w:val="000000" w:themeColor="text1" w:themeTint="FF" w:themeShade="FF"/>
          <w:sz w:val="22"/>
          <w:szCs w:val="22"/>
          <w:lang w:val="es-ES"/>
        </w:rPr>
        <w:t xml:space="preserve"> 12 Years Old</w:t>
      </w:r>
      <w:r w:rsidRPr="1689D8CD" w:rsidR="02159219">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reúne lo mejor de ambos orígenes para construir un perfil equilibrado, complejo y lleno de matices</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w:t>
      </w:r>
    </w:p>
    <w:p w:rsidR="1B56459E" w:rsidP="1689D8CD" w:rsidRDefault="1B56459E" w14:paraId="1203E008" w14:textId="00980A35">
      <w:pPr>
        <w:pStyle w:val="Normal"/>
        <w:jc w:val="both"/>
        <w:rPr>
          <w:rFonts w:ascii="Calibri" w:hAnsi="Calibri" w:eastAsia="Calibri" w:cs="Calibri"/>
          <w:b w:val="0"/>
          <w:bCs w:val="0"/>
          <w:i w:val="0"/>
          <w:iCs w:val="0"/>
          <w:caps w:val="0"/>
          <w:smallCaps w:val="0"/>
          <w:noProof w:val="0"/>
          <w:color w:val="000000" w:themeColor="text1" w:themeTint="FF" w:themeShade="FF"/>
          <w:sz w:val="22"/>
          <w:szCs w:val="22"/>
          <w:lang w:val="es-ES"/>
        </w:rPr>
      </w:pP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Esa diversidad permite al </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Whisky</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Mastery</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Team </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trabajar</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con </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una</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extraordinaria paleta de posibilidades sensoriales. </w:t>
      </w:r>
      <w:r w:rsidRPr="1689D8CD" w:rsidR="6FD925AF">
        <w:rPr>
          <w:rFonts w:ascii="Calibri" w:hAnsi="Calibri" w:eastAsia="Calibri" w:cs="Calibri"/>
          <w:b w:val="0"/>
          <w:bCs w:val="0"/>
          <w:i w:val="0"/>
          <w:iCs w:val="0"/>
          <w:caps w:val="0"/>
          <w:smallCaps w:val="0"/>
          <w:noProof w:val="0"/>
          <w:color w:val="000000" w:themeColor="text1" w:themeTint="FF" w:themeShade="FF"/>
          <w:sz w:val="22"/>
          <w:szCs w:val="22"/>
          <w:lang w:val="es-ES"/>
        </w:rPr>
        <w:t xml:space="preserve">Del mismo modo que un maestro artesano selecciona cuidadosamente cada material para dar vida a una obra única, el </w:t>
      </w:r>
      <w:r w:rsidRPr="1689D8CD" w:rsidR="6FD925AF">
        <w:rPr>
          <w:rFonts w:ascii="Calibri" w:hAnsi="Calibri" w:eastAsia="Calibri" w:cs="Calibri"/>
          <w:b w:val="0"/>
          <w:bCs w:val="0"/>
          <w:i w:val="0"/>
          <w:iCs w:val="0"/>
          <w:caps w:val="0"/>
          <w:smallCaps w:val="0"/>
          <w:noProof w:val="0"/>
          <w:color w:val="000000" w:themeColor="text1" w:themeTint="FF" w:themeShade="FF"/>
          <w:sz w:val="22"/>
          <w:szCs w:val="22"/>
          <w:lang w:val="es-ES"/>
        </w:rPr>
        <w:t>Whisky</w:t>
      </w:r>
      <w:r w:rsidRPr="1689D8CD" w:rsidR="6FD925AF">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r w:rsidRPr="1689D8CD" w:rsidR="6FD925AF">
        <w:rPr>
          <w:rFonts w:ascii="Calibri" w:hAnsi="Calibri" w:eastAsia="Calibri" w:cs="Calibri"/>
          <w:b w:val="0"/>
          <w:bCs w:val="0"/>
          <w:i w:val="0"/>
          <w:iCs w:val="0"/>
          <w:caps w:val="0"/>
          <w:smallCaps w:val="0"/>
          <w:noProof w:val="0"/>
          <w:color w:val="000000" w:themeColor="text1" w:themeTint="FF" w:themeShade="FF"/>
          <w:sz w:val="22"/>
          <w:szCs w:val="22"/>
          <w:lang w:val="es-ES"/>
        </w:rPr>
        <w:t>Mastery</w:t>
      </w:r>
      <w:r w:rsidRPr="1689D8CD" w:rsidR="6FD925AF">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Team combina distintos tipos de madera para construir perfiles de una complejidad y equilibrio extraordinarios</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 </w:t>
      </w:r>
    </w:p>
    <w:p w:rsidR="1B56459E" w:rsidP="1689D8CD" w:rsidRDefault="1B56459E" w14:paraId="587786F5" w14:textId="49593EB2">
      <w:pPr>
        <w:pStyle w:val="Normal"/>
        <w:jc w:val="both"/>
      </w:pP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Ese nivel de dedicación empieza mucho antes de la maduración. Desde la selección del árbol hasta el momento en que una barrica recibe el nuevo destilado transcurren aproximadamente cinco años, un recorrido que incluye su fabricación artesanal y el posterior sazonado con vino de jerez. Cada etapa responde a una convicción compartida por </w:t>
      </w:r>
      <w:r w:rsidRPr="1689D8CD" w:rsidR="1B56459E">
        <w:rPr>
          <w:rFonts w:ascii="Calibri" w:hAnsi="Calibri" w:eastAsia="Calibri" w:cs="Calibri"/>
          <w:b w:val="1"/>
          <w:bCs w:val="1"/>
          <w:i w:val="0"/>
          <w:iCs w:val="0"/>
          <w:caps w:val="0"/>
          <w:smallCaps w:val="0"/>
          <w:noProof w:val="0"/>
          <w:color w:val="000000" w:themeColor="text1" w:themeTint="FF" w:themeShade="FF"/>
          <w:sz w:val="22"/>
          <w:szCs w:val="22"/>
          <w:lang w:val="en-US"/>
        </w:rPr>
        <w:t>The Macallan</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la excelencia no se improvisa; se construye con paciencia desde el primer detalle. </w:t>
      </w:r>
    </w:p>
    <w:p w:rsidR="1B56459E" w:rsidP="1689D8CD" w:rsidRDefault="1B56459E" w14:paraId="0B39634F" w14:textId="24D3B341">
      <w:pPr>
        <w:pStyle w:val="Normal"/>
        <w:jc w:val="both"/>
      </w:pP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Como explica </w:t>
      </w:r>
      <w:r w:rsidRPr="1689D8CD" w:rsidR="1B56459E">
        <w:rPr>
          <w:rFonts w:ascii="Calibri" w:hAnsi="Calibri" w:eastAsia="Calibri" w:cs="Calibri"/>
          <w:b w:val="1"/>
          <w:bCs w:val="1"/>
          <w:i w:val="0"/>
          <w:iCs w:val="0"/>
          <w:caps w:val="0"/>
          <w:smallCaps w:val="0"/>
          <w:noProof w:val="0"/>
          <w:color w:val="000000" w:themeColor="text1" w:themeTint="FF" w:themeShade="FF"/>
          <w:sz w:val="22"/>
          <w:szCs w:val="22"/>
          <w:lang w:val="en-US"/>
        </w:rPr>
        <w:t xml:space="preserve">David Zambrano, Brand </w:t>
      </w:r>
      <w:r w:rsidRPr="1689D8CD" w:rsidR="1B56459E">
        <w:rPr>
          <w:rFonts w:ascii="Calibri" w:hAnsi="Calibri" w:eastAsia="Calibri" w:cs="Calibri"/>
          <w:b w:val="1"/>
          <w:bCs w:val="1"/>
          <w:i w:val="0"/>
          <w:iCs w:val="0"/>
          <w:caps w:val="0"/>
          <w:smallCaps w:val="0"/>
          <w:noProof w:val="0"/>
          <w:color w:val="000000" w:themeColor="text1" w:themeTint="FF" w:themeShade="FF"/>
          <w:sz w:val="22"/>
          <w:szCs w:val="22"/>
          <w:lang w:val="en-US"/>
        </w:rPr>
        <w:t>Ambassador</w:t>
      </w:r>
      <w:r w:rsidRPr="1689D8CD" w:rsidR="1B56459E">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de The Macallan en México</w:t>
      </w:r>
      <w:r w:rsidRPr="1689D8CD" w:rsidR="6AA8228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1689D8CD" w:rsidR="1B56459E">
        <w:rPr>
          <w:rFonts w:ascii="Calibri" w:hAnsi="Calibri" w:eastAsia="Calibri" w:cs="Calibri"/>
          <w:b w:val="0"/>
          <w:bCs w:val="0"/>
          <w:i w:val="1"/>
          <w:iCs w:val="1"/>
          <w:caps w:val="0"/>
          <w:smallCaps w:val="0"/>
          <w:noProof w:val="0"/>
          <w:color w:val="000000" w:themeColor="text1" w:themeTint="FF" w:themeShade="FF"/>
          <w:sz w:val="22"/>
          <w:szCs w:val="22"/>
          <w:lang w:val="en-US"/>
        </w:rPr>
        <w:t>"Cuando hablamos de nuestras barricas, también hablamos de visión a largo plazo. Cada tipo de madera aporta cualidades diferentes, y comprender cómo interactúan entre sí nos permite crear expresiones con profundidad, equilibrio y una identidad que evoluciona con el paso de los años."</w:t>
      </w:r>
    </w:p>
    <w:p w:rsidR="1B56459E" w:rsidP="1689D8CD" w:rsidRDefault="1B56459E" w14:paraId="39EF0882" w14:textId="130CD47F">
      <w:pPr>
        <w:pStyle w:val="Normal"/>
        <w:jc w:val="both"/>
      </w:pP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n-US"/>
        </w:rPr>
        <w:t>Con el tiempo, la interacción entre el destilado y la barrica transforma lentamente cada expresión. Los aromas se desarrollan, el color adquiere nuevos matices y la textura gana complejidad de manera gradual. No existe una única decisión que determine el resultado final; es la suma de innumerables elecciones, tomadas durante años, la que termina dando forma a la experiencia en cada copa.</w:t>
      </w:r>
    </w:p>
    <w:p w:rsidR="1B56459E" w:rsidP="1689D8CD" w:rsidRDefault="1B56459E" w14:paraId="634208BD" w14:textId="1ED60471">
      <w:pPr>
        <w:pStyle w:val="Normal"/>
        <w:jc w:val="both"/>
      </w:pP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Hablar de </w:t>
      </w:r>
      <w:r w:rsidRPr="1689D8CD" w:rsidR="1B56459E">
        <w:rPr>
          <w:rFonts w:ascii="Calibri" w:hAnsi="Calibri" w:eastAsia="Calibri" w:cs="Calibri"/>
          <w:b w:val="1"/>
          <w:bCs w:val="1"/>
          <w:i w:val="0"/>
          <w:iCs w:val="0"/>
          <w:caps w:val="0"/>
          <w:smallCaps w:val="0"/>
          <w:noProof w:val="0"/>
          <w:color w:val="000000" w:themeColor="text1" w:themeTint="FF" w:themeShade="FF"/>
          <w:sz w:val="22"/>
          <w:szCs w:val="22"/>
          <w:lang w:val="en-US"/>
        </w:rPr>
        <w:t>The Macallan</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también significa hablar de los bosques donde todo comienza,</w:t>
      </w:r>
      <w:r w:rsidRPr="1689D8CD" w:rsidR="0267DF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1689D8CD" w:rsidR="6C454013">
        <w:rPr>
          <w:rFonts w:ascii="Calibri" w:hAnsi="Calibri" w:eastAsia="Calibri" w:cs="Calibri"/>
          <w:b w:val="0"/>
          <w:bCs w:val="0"/>
          <w:i w:val="0"/>
          <w:iCs w:val="0"/>
          <w:caps w:val="0"/>
          <w:smallCaps w:val="0"/>
          <w:noProof w:val="0"/>
          <w:color w:val="000000" w:themeColor="text1" w:themeTint="FF" w:themeShade="FF"/>
          <w:sz w:val="22"/>
          <w:szCs w:val="22"/>
          <w:lang w:val="en-US"/>
        </w:rPr>
        <w:t>de las barricas excepcionales que dan forma a su carácter y de las generaciones de especialistas que han perfeccionado este oficio durante casi dos siglos</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n-US"/>
        </w:rPr>
        <w:t>.</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Es una manera de entender la excelencia en la que naturaleza, tiempo y conocimiento avanzan siempre en la misma dirección. </w:t>
      </w:r>
    </w:p>
    <w:p w:rsidR="1B56459E" w:rsidP="1689D8CD" w:rsidRDefault="1B56459E" w14:paraId="0AA24493" w14:textId="10FF1DB6">
      <w:pPr>
        <w:pStyle w:val="Normal"/>
        <w:jc w:val="both"/>
        <w:rPr>
          <w:rFonts w:ascii="Calibri" w:hAnsi="Calibri" w:eastAsia="Calibri" w:cs="Calibri"/>
          <w:b w:val="0"/>
          <w:bCs w:val="0"/>
          <w:i w:val="0"/>
          <w:iCs w:val="0"/>
          <w:caps w:val="0"/>
          <w:smallCaps w:val="0"/>
          <w:noProof w:val="0"/>
          <w:color w:val="000000" w:themeColor="text1" w:themeTint="FF" w:themeShade="FF"/>
          <w:sz w:val="22"/>
          <w:szCs w:val="22"/>
          <w:lang w:val="es-ES"/>
        </w:rPr>
      </w:pP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 xml:space="preserve">Porque antes </w:t>
      </w:r>
      <w:r w:rsidRPr="1689D8CD" w:rsidR="4D2169C8">
        <w:rPr>
          <w:rFonts w:ascii="Calibri" w:hAnsi="Calibri" w:eastAsia="Calibri" w:cs="Calibri"/>
          <w:b w:val="0"/>
          <w:bCs w:val="0"/>
          <w:i w:val="0"/>
          <w:iCs w:val="0"/>
          <w:caps w:val="0"/>
          <w:smallCaps w:val="0"/>
          <w:noProof w:val="0"/>
          <w:color w:val="000000" w:themeColor="text1" w:themeTint="FF" w:themeShade="FF"/>
          <w:sz w:val="22"/>
          <w:szCs w:val="22"/>
          <w:lang w:val="es-ES"/>
        </w:rPr>
        <w:t xml:space="preserve">de convertirse en </w:t>
      </w:r>
      <w:r w:rsidRPr="1689D8CD" w:rsidR="4D2169C8">
        <w:rPr>
          <w:rFonts w:ascii="Calibri" w:hAnsi="Calibri" w:eastAsia="Calibri" w:cs="Calibri"/>
          <w:b w:val="0"/>
          <w:bCs w:val="0"/>
          <w:i w:val="0"/>
          <w:iCs w:val="0"/>
          <w:caps w:val="0"/>
          <w:smallCaps w:val="0"/>
          <w:noProof w:val="0"/>
          <w:color w:val="000000" w:themeColor="text1" w:themeTint="FF" w:themeShade="FF"/>
          <w:sz w:val="22"/>
          <w:szCs w:val="22"/>
          <w:lang w:val="es-ES"/>
        </w:rPr>
        <w:t>whisky</w:t>
      </w:r>
      <w:r w:rsidRPr="1689D8CD" w:rsidR="4D2169C8">
        <w:rPr>
          <w:rFonts w:ascii="Calibri" w:hAnsi="Calibri" w:eastAsia="Calibri" w:cs="Calibri"/>
          <w:b w:val="0"/>
          <w:bCs w:val="0"/>
          <w:i w:val="0"/>
          <w:iCs w:val="0"/>
          <w:caps w:val="0"/>
          <w:smallCaps w:val="0"/>
          <w:noProof w:val="0"/>
          <w:color w:val="000000" w:themeColor="text1" w:themeTint="FF" w:themeShade="FF"/>
          <w:sz w:val="22"/>
          <w:szCs w:val="22"/>
          <w:lang w:val="es-ES"/>
        </w:rPr>
        <w:t>, el carácter de cada expresión ya había comenzado a escribirse en la madera</w:t>
      </w:r>
      <w:r w:rsidRPr="1689D8CD" w:rsidR="1B56459E">
        <w:rPr>
          <w:rFonts w:ascii="Calibri" w:hAnsi="Calibri" w:eastAsia="Calibri" w:cs="Calibri"/>
          <w:b w:val="0"/>
          <w:bCs w:val="0"/>
          <w:i w:val="0"/>
          <w:iCs w:val="0"/>
          <w:caps w:val="0"/>
          <w:smallCaps w:val="0"/>
          <w:noProof w:val="0"/>
          <w:color w:val="000000" w:themeColor="text1" w:themeTint="FF" w:themeShade="FF"/>
          <w:sz w:val="22"/>
          <w:szCs w:val="22"/>
          <w:lang w:val="es-ES"/>
        </w:rPr>
        <w:t>.</w:t>
      </w:r>
    </w:p>
    <w:p w:rsidR="565B709F" w:rsidP="354E3601" w:rsidRDefault="565B709F" w14:paraId="3BE45560" w14:textId="39E94DDE">
      <w:pPr>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54E3601" w:rsidR="68497FF0">
        <w:rPr>
          <w:rFonts w:ascii="Calibri" w:hAnsi="Calibri" w:eastAsia="Calibri" w:cs="Calibri"/>
          <w:b w:val="0"/>
          <w:bCs w:val="0"/>
          <w:i w:val="1"/>
          <w:iCs w:val="1"/>
          <w:caps w:val="0"/>
          <w:smallCaps w:val="0"/>
          <w:noProof w:val="0"/>
          <w:color w:val="000000" w:themeColor="text1" w:themeTint="FF" w:themeShade="FF"/>
          <w:sz w:val="22"/>
          <w:szCs w:val="22"/>
          <w:lang w:val="en-US"/>
        </w:rPr>
        <w:t xml:space="preserve">Disfruta </w:t>
      </w:r>
      <w:r w:rsidRPr="354E3601" w:rsidR="568A8903">
        <w:rPr>
          <w:rFonts w:ascii="Calibri" w:hAnsi="Calibri" w:eastAsia="Calibri" w:cs="Calibri"/>
          <w:b w:val="1"/>
          <w:bCs w:val="1"/>
          <w:i w:val="1"/>
          <w:iCs w:val="1"/>
          <w:caps w:val="0"/>
          <w:smallCaps w:val="0"/>
          <w:noProof w:val="0"/>
          <w:color w:val="000000" w:themeColor="text1" w:themeTint="FF" w:themeShade="FF"/>
          <w:sz w:val="22"/>
          <w:szCs w:val="22"/>
          <w:lang w:val="en-US"/>
        </w:rPr>
        <w:t>The Macallan</w:t>
      </w:r>
      <w:r w:rsidRPr="354E3601" w:rsidR="568A8903">
        <w:rPr>
          <w:rFonts w:ascii="Calibri" w:hAnsi="Calibri" w:eastAsia="Calibri" w:cs="Calibri"/>
          <w:b w:val="1"/>
          <w:bCs w:val="1"/>
          <w:i w:val="1"/>
          <w:iCs w:val="1"/>
          <w:caps w:val="0"/>
          <w:smallCaps w:val="0"/>
          <w:noProof w:val="0"/>
          <w:color w:val="000000" w:themeColor="text1" w:themeTint="FF" w:themeShade="FF"/>
          <w:sz w:val="22"/>
          <w:szCs w:val="22"/>
          <w:lang w:val="en-US"/>
        </w:rPr>
        <w:t xml:space="preserve"> </w:t>
      </w:r>
      <w:r w:rsidRPr="354E3601" w:rsidR="568A8903">
        <w:rPr>
          <w:rFonts w:ascii="Calibri" w:hAnsi="Calibri" w:eastAsia="Calibri" w:cs="Calibri"/>
          <w:b w:val="0"/>
          <w:bCs w:val="0"/>
          <w:i w:val="1"/>
          <w:iCs w:val="1"/>
          <w:caps w:val="0"/>
          <w:smallCaps w:val="0"/>
          <w:noProof w:val="0"/>
          <w:color w:val="000000" w:themeColor="text1" w:themeTint="FF" w:themeShade="FF"/>
          <w:sz w:val="22"/>
          <w:szCs w:val="22"/>
          <w:lang w:val="en-US"/>
        </w:rPr>
        <w:t xml:space="preserve">con </w:t>
      </w:r>
      <w:r w:rsidRPr="354E3601" w:rsidR="568A8903">
        <w:rPr>
          <w:rFonts w:ascii="Calibri" w:hAnsi="Calibri" w:eastAsia="Calibri" w:cs="Calibri"/>
          <w:b w:val="0"/>
          <w:bCs w:val="0"/>
          <w:i w:val="1"/>
          <w:iCs w:val="1"/>
          <w:caps w:val="0"/>
          <w:smallCaps w:val="0"/>
          <w:noProof w:val="0"/>
          <w:color w:val="000000" w:themeColor="text1" w:themeTint="FF" w:themeShade="FF"/>
          <w:sz w:val="22"/>
          <w:szCs w:val="22"/>
          <w:lang w:val="en-US"/>
        </w:rPr>
        <w:t>responsabilidad</w:t>
      </w:r>
      <w:r w:rsidRPr="354E3601" w:rsidR="568A8903">
        <w:rPr>
          <w:rFonts w:ascii="Calibri" w:hAnsi="Calibri" w:eastAsia="Calibri" w:cs="Calibri"/>
          <w:b w:val="0"/>
          <w:bCs w:val="0"/>
          <w:i w:val="1"/>
          <w:iCs w:val="1"/>
          <w:caps w:val="0"/>
          <w:smallCaps w:val="0"/>
          <w:noProof w:val="0"/>
          <w:color w:val="000000" w:themeColor="text1" w:themeTint="FF" w:themeShade="FF"/>
          <w:sz w:val="22"/>
          <w:szCs w:val="22"/>
          <w:lang w:val="en-US"/>
        </w:rPr>
        <w:t>.</w:t>
      </w:r>
    </w:p>
    <w:p w:rsidR="5A3C9444" w:rsidP="565B709F" w:rsidRDefault="5A3C9444" w14:paraId="779F395E" w14:textId="184F8706">
      <w:pPr>
        <w:pStyle w:val="Normal"/>
        <w:jc w:val="both"/>
        <w:rPr>
          <w:rFonts w:ascii="Calibri" w:hAnsi="Calibri" w:eastAsia="Calibri" w:cs="Calibri"/>
          <w:color w:val="000000" w:themeColor="text1" w:themeTint="FF" w:themeShade="FF"/>
          <w:sz w:val="22"/>
          <w:szCs w:val="22"/>
        </w:rPr>
      </w:pPr>
      <w:r w:rsidRPr="565B709F" w:rsidR="5A3C9444">
        <w:rPr>
          <w:rFonts w:ascii="Calibri" w:hAnsi="Calibri" w:eastAsia="Calibri" w:cs="Calibri"/>
          <w:b w:val="1"/>
          <w:bCs w:val="1"/>
          <w:color w:val="000000" w:themeColor="text1" w:themeTint="FF" w:themeShade="FF"/>
          <w:sz w:val="22"/>
          <w:szCs w:val="22"/>
          <w:lang w:val="en-GB"/>
        </w:rPr>
        <w:t>Contacto de prensa</w:t>
      </w:r>
      <w:r w:rsidRPr="565B709F" w:rsidR="5A3C9444">
        <w:rPr>
          <w:rFonts w:ascii="Calibri" w:hAnsi="Calibri" w:eastAsia="Calibri" w:cs="Calibri"/>
          <w:b w:val="1"/>
          <w:bCs w:val="1"/>
          <w:color w:val="000000" w:themeColor="text1" w:themeTint="FF" w:themeShade="FF"/>
          <w:sz w:val="22"/>
          <w:szCs w:val="22"/>
          <w:lang w:val="en-GB"/>
        </w:rPr>
        <w:t>:</w:t>
      </w:r>
    </w:p>
    <w:p w:rsidR="5A3C9444" w:rsidP="565B709F" w:rsidRDefault="5A3C9444" w14:paraId="6293C59E" w14:textId="76C29EA7">
      <w:pPr>
        <w:rPr>
          <w:rFonts w:ascii="Calibri" w:hAnsi="Calibri" w:eastAsia="Calibri" w:cs="Calibri"/>
          <w:color w:val="000000" w:themeColor="text1" w:themeTint="FF" w:themeShade="FF"/>
          <w:sz w:val="20"/>
          <w:szCs w:val="20"/>
          <w:lang w:val="en-GB"/>
        </w:rPr>
      </w:pPr>
      <w:r w:rsidRPr="565B709F" w:rsidR="5A3C9444">
        <w:rPr>
          <w:rFonts w:ascii="Calibri" w:hAnsi="Calibri" w:eastAsia="Calibri" w:cs="Calibri"/>
          <w:b w:val="1"/>
          <w:bCs w:val="1"/>
          <w:color w:val="000000" w:themeColor="text1" w:themeTint="FF" w:themeShade="FF"/>
          <w:sz w:val="20"/>
          <w:szCs w:val="20"/>
          <w:lang w:val="es-MX"/>
        </w:rPr>
        <w:t xml:space="preserve">another   </w:t>
      </w:r>
      <w:r w:rsidRPr="565B709F" w:rsidR="5A3C9444">
        <w:rPr>
          <w:rFonts w:ascii="Calibri" w:hAnsi="Calibri" w:eastAsia="Calibri" w:cs="Calibri"/>
          <w:color w:val="000000" w:themeColor="text1" w:themeTint="FF" w:themeShade="FF"/>
          <w:sz w:val="20"/>
          <w:szCs w:val="20"/>
        </w:rPr>
        <w:t xml:space="preserve"> </w:t>
      </w:r>
    </w:p>
    <w:p w:rsidR="5A3C9444" w:rsidP="565B709F" w:rsidRDefault="5A3C9444" w14:paraId="1D9007CC" w14:textId="32BB8410">
      <w:pPr>
        <w:pStyle w:val="ListParagraph"/>
        <w:numPr>
          <w:ilvl w:val="0"/>
          <w:numId w:val="3"/>
        </w:numPr>
        <w:spacing w:line="1" w:lineRule="atLeast"/>
        <w:jc w:val="both"/>
        <w:rPr>
          <w:rFonts w:ascii="Calibri" w:hAnsi="Calibri" w:eastAsia="Calibri" w:cs="Calibri"/>
          <w:color w:val="262626" w:themeColor="text1" w:themeTint="D9" w:themeShade="FF"/>
          <w:sz w:val="20"/>
          <w:szCs w:val="20"/>
          <w:lang w:val="en-GB"/>
        </w:rPr>
      </w:pPr>
      <w:r w:rsidRPr="565B709F" w:rsidR="5A3C9444">
        <w:rPr>
          <w:rFonts w:ascii="Calibri" w:hAnsi="Calibri" w:eastAsia="Calibri" w:cs="Calibri"/>
          <w:color w:val="000000" w:themeColor="text1" w:themeTint="FF" w:themeShade="FF"/>
          <w:sz w:val="20"/>
          <w:szCs w:val="20"/>
          <w:lang w:val="es-MX"/>
        </w:rPr>
        <w:t>Yuri Trombetti</w:t>
      </w:r>
      <w:r w:rsidRPr="565B709F" w:rsidR="5A3C9444">
        <w:rPr>
          <w:rFonts w:ascii="Calibri" w:hAnsi="Calibri" w:eastAsia="Calibri" w:cs="Calibri"/>
          <w:color w:val="000000" w:themeColor="text1" w:themeTint="FF" w:themeShade="FF"/>
          <w:sz w:val="20"/>
          <w:szCs w:val="20"/>
          <w:lang w:val="es-MX"/>
        </w:rPr>
        <w:t xml:space="preserve"> </w:t>
      </w:r>
    </w:p>
    <w:p w:rsidR="5A3C9444" w:rsidP="565B709F" w:rsidRDefault="5A3C9444" w14:paraId="642ACEFD" w14:textId="10A87402">
      <w:pPr>
        <w:spacing w:line="1" w:lineRule="atLeast"/>
        <w:ind w:left="-1" w:hanging="1"/>
        <w:rPr>
          <w:rFonts w:ascii="Calibri" w:hAnsi="Calibri" w:eastAsia="Calibri" w:cs="Calibri"/>
          <w:color w:val="262626" w:themeColor="text1" w:themeTint="D9" w:themeShade="FF"/>
          <w:sz w:val="20"/>
          <w:szCs w:val="20"/>
          <w:lang w:val="en-GB"/>
        </w:rPr>
      </w:pPr>
      <w:r w:rsidRPr="565B709F" w:rsidR="5A3C9444">
        <w:rPr>
          <w:rFonts w:ascii="Calibri" w:hAnsi="Calibri" w:eastAsia="Calibri" w:cs="Calibri"/>
          <w:color w:val="262626" w:themeColor="text1" w:themeTint="D9" w:themeShade="FF"/>
          <w:sz w:val="20"/>
          <w:szCs w:val="20"/>
          <w:lang w:val="es-MX"/>
        </w:rPr>
        <w:t xml:space="preserve">Client Services Manager </w:t>
      </w:r>
    </w:p>
    <w:p w:rsidR="5A3C9444" w:rsidP="565B709F" w:rsidRDefault="5A3C9444" w14:paraId="23E36958" w14:textId="26B88BA4">
      <w:pPr>
        <w:spacing w:line="1" w:lineRule="atLeast"/>
        <w:ind w:left="-1" w:hanging="1"/>
        <w:rPr>
          <w:rFonts w:ascii="Calibri" w:hAnsi="Calibri" w:eastAsia="Calibri" w:cs="Calibri"/>
          <w:color w:val="C00000"/>
          <w:sz w:val="20"/>
          <w:szCs w:val="20"/>
          <w:lang w:val="en-GB"/>
        </w:rPr>
      </w:pPr>
      <w:hyperlink r:id="Ra4dc0c648a8d445e">
        <w:r w:rsidRPr="565B709F" w:rsidR="5A3C9444">
          <w:rPr>
            <w:rStyle w:val="Hyperlink"/>
            <w:rFonts w:ascii="Calibri" w:hAnsi="Calibri" w:eastAsia="Calibri" w:cs="Calibri"/>
            <w:color w:val="C00000"/>
            <w:sz w:val="20"/>
            <w:szCs w:val="20"/>
          </w:rPr>
          <w:t>yuri.trombetti@another.co</w:t>
        </w:r>
      </w:hyperlink>
    </w:p>
    <w:p w:rsidR="565B709F" w:rsidP="565B709F" w:rsidRDefault="565B709F" w14:paraId="163613FA" w14:textId="17E1E1F2">
      <w:pPr>
        <w:spacing w:line="1" w:lineRule="atLeast"/>
        <w:ind w:left="-1" w:hanging="1"/>
        <w:rPr>
          <w:rFonts w:ascii="Calibri" w:hAnsi="Calibri" w:eastAsia="Calibri" w:cs="Calibri"/>
          <w:color w:val="C00000"/>
          <w:sz w:val="20"/>
          <w:szCs w:val="20"/>
        </w:rPr>
      </w:pPr>
    </w:p>
    <w:p w:rsidR="5A3C9444" w:rsidP="565B709F" w:rsidRDefault="5A3C9444" w14:paraId="18630D8D" w14:textId="7CFB9EFA">
      <w:pPr>
        <w:spacing w:line="1" w:lineRule="atLeast"/>
        <w:ind w:left="-3" w:hanging="0"/>
        <w:rPr>
          <w:rFonts w:ascii="Calibri" w:hAnsi="Calibri" w:eastAsia="Calibri" w:cs="Calibri"/>
          <w:color w:val="262626" w:themeColor="text1" w:themeTint="D9" w:themeShade="FF"/>
          <w:sz w:val="20"/>
          <w:szCs w:val="20"/>
          <w:lang w:val="en-GB"/>
        </w:rPr>
      </w:pPr>
      <w:r w:rsidRPr="565B709F" w:rsidR="5A3C9444">
        <w:rPr>
          <w:rFonts w:ascii="Calibri" w:hAnsi="Calibri" w:eastAsia="Calibri" w:cs="Calibri"/>
          <w:color w:val="000000" w:themeColor="text1" w:themeTint="FF" w:themeShade="FF"/>
          <w:sz w:val="20"/>
          <w:szCs w:val="20"/>
        </w:rPr>
        <w:t>Ximena Ruiz</w:t>
      </w:r>
      <w:r w:rsidRPr="565B709F" w:rsidR="5A3C9444">
        <w:rPr>
          <w:rFonts w:ascii="Calibri" w:hAnsi="Calibri" w:eastAsia="Calibri" w:cs="Calibri"/>
          <w:color w:val="000000" w:themeColor="text1" w:themeTint="FF" w:themeShade="FF"/>
          <w:sz w:val="20"/>
          <w:szCs w:val="20"/>
        </w:rPr>
        <w:t xml:space="preserve"> </w:t>
      </w:r>
    </w:p>
    <w:p w:rsidR="5A3C9444" w:rsidP="565B709F" w:rsidRDefault="5A3C9444" w14:paraId="428CF75C" w14:textId="7AA4535D">
      <w:pPr>
        <w:spacing w:line="1" w:lineRule="atLeast"/>
        <w:ind w:left="-1" w:hanging="1"/>
        <w:rPr>
          <w:rFonts w:ascii="Calibri" w:hAnsi="Calibri" w:eastAsia="Calibri" w:cs="Calibri"/>
          <w:color w:val="000000" w:themeColor="text1" w:themeTint="FF" w:themeShade="FF"/>
          <w:sz w:val="20"/>
          <w:szCs w:val="20"/>
          <w:lang w:val="en-GB"/>
        </w:rPr>
      </w:pPr>
      <w:r w:rsidRPr="565B709F" w:rsidR="5A3C9444">
        <w:rPr>
          <w:rFonts w:ascii="Calibri" w:hAnsi="Calibri" w:eastAsia="Calibri" w:cs="Calibri"/>
          <w:color w:val="000000" w:themeColor="text1" w:themeTint="FF" w:themeShade="FF"/>
          <w:sz w:val="20"/>
          <w:szCs w:val="20"/>
          <w:lang w:val="es-MX"/>
        </w:rPr>
        <w:t xml:space="preserve">Sr. PR Account Executive  </w:t>
      </w:r>
    </w:p>
    <w:p w:rsidR="5A3C9444" w:rsidP="565B709F" w:rsidRDefault="5A3C9444" w14:paraId="4BEB70A4" w14:textId="26063D83">
      <w:pPr>
        <w:pStyle w:val="Normal"/>
        <w:suppressLineNumbers w:val="0"/>
        <w:bidi w:val="0"/>
        <w:spacing w:before="0" w:beforeAutospacing="off" w:after="160" w:afterAutospacing="off" w:line="14" w:lineRule="atLeast"/>
        <w:ind w:left="-1" w:right="0" w:hanging="1"/>
        <w:jc w:val="left"/>
        <w:rPr>
          <w:rFonts w:ascii="Calibri" w:hAnsi="Calibri" w:eastAsia="Calibri" w:cs="Calibri"/>
          <w:color w:val="C00000"/>
          <w:sz w:val="20"/>
          <w:szCs w:val="20"/>
          <w:lang w:val="en-GB"/>
        </w:rPr>
      </w:pPr>
      <w:r w:rsidRPr="565B709F" w:rsidR="5A3C9444">
        <w:rPr>
          <w:rFonts w:ascii="Calibri" w:hAnsi="Calibri" w:eastAsia="Calibri" w:cs="Calibri"/>
          <w:color w:val="C00000"/>
          <w:sz w:val="20"/>
          <w:szCs w:val="20"/>
          <w:lang w:val="es-MX"/>
        </w:rPr>
        <w:t>ximena.ruiz</w:t>
      </w:r>
      <w:r w:rsidRPr="565B709F" w:rsidR="5A3C9444">
        <w:rPr>
          <w:rStyle w:val="Hyperlink"/>
          <w:rFonts w:ascii="Calibri" w:hAnsi="Calibri" w:eastAsia="Calibri" w:cs="Calibri"/>
          <w:color w:val="C00000"/>
          <w:sz w:val="20"/>
          <w:szCs w:val="20"/>
        </w:rPr>
        <w:t>@another.co</w:t>
      </w:r>
    </w:p>
    <w:p w:rsidR="565B709F" w:rsidP="565B709F" w:rsidRDefault="565B709F" w14:paraId="7C1ABB92" w14:textId="49C04F8D">
      <w:pPr>
        <w:widowControl w:val="0"/>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spacing w:line="240" w:lineRule="auto"/>
        <w:ind w:left="-2" w:hanging="1"/>
        <w:rPr>
          <w:rFonts w:ascii="Calibri" w:hAnsi="Calibri" w:eastAsia="Calibri" w:cs="Calibri"/>
          <w:color w:val="242121"/>
          <w:sz w:val="20"/>
          <w:szCs w:val="20"/>
          <w:lang w:val="en-GB"/>
        </w:rPr>
      </w:pPr>
    </w:p>
    <w:p w:rsidR="5A3C9444" w:rsidP="565B709F" w:rsidRDefault="5A3C9444" w14:paraId="09A444F9" w14:textId="6D78AB7E">
      <w:pPr>
        <w:spacing w:line="240" w:lineRule="auto"/>
        <w:ind w:hanging="2"/>
        <w:jc w:val="both"/>
        <w:rPr>
          <w:rFonts w:ascii="Calibri" w:hAnsi="Calibri" w:eastAsia="Calibri" w:cs="Calibri"/>
          <w:color w:val="242121"/>
          <w:sz w:val="20"/>
          <w:szCs w:val="20"/>
          <w:lang w:val="en-GB"/>
        </w:rPr>
      </w:pPr>
      <w:r w:rsidRPr="565B709F" w:rsidR="5A3C9444">
        <w:rPr>
          <w:rFonts w:ascii="Calibri" w:hAnsi="Calibri" w:eastAsia="Calibri" w:cs="Calibri"/>
          <w:b w:val="1"/>
          <w:bCs w:val="1"/>
          <w:color w:val="242121"/>
          <w:sz w:val="20"/>
          <w:szCs w:val="20"/>
          <w:lang w:val="es-MX"/>
        </w:rPr>
        <w:t>Sobre The Macallan</w:t>
      </w:r>
    </w:p>
    <w:p w:rsidR="5A3C9444" w:rsidP="565B709F" w:rsidRDefault="5A3C9444" w14:paraId="324D2CDE" w14:textId="6E61B54A">
      <w:pPr>
        <w:spacing w:line="240" w:lineRule="auto"/>
        <w:ind w:hanging="2"/>
        <w:jc w:val="both"/>
        <w:rPr>
          <w:rFonts w:ascii="Calibri" w:hAnsi="Calibri" w:eastAsia="Calibri" w:cs="Calibri"/>
          <w:color w:val="242121"/>
          <w:sz w:val="20"/>
          <w:szCs w:val="20"/>
          <w:lang w:val="es-MX"/>
        </w:rPr>
      </w:pPr>
      <w:hyperlink r:id="R948c2a15eb9842cc">
        <w:r w:rsidRPr="565B709F" w:rsidR="5A3C9444">
          <w:rPr>
            <w:rStyle w:val="Hyperlink"/>
            <w:rFonts w:ascii="Calibri" w:hAnsi="Calibri" w:eastAsia="Calibri" w:cs="Calibri"/>
            <w:color w:val="C00000"/>
            <w:sz w:val="20"/>
            <w:szCs w:val="20"/>
            <w:lang w:val="es-MX"/>
          </w:rPr>
          <w:t>The Macallan</w:t>
        </w:r>
      </w:hyperlink>
      <w:r w:rsidRPr="565B709F" w:rsidR="5A3C9444">
        <w:rPr>
          <w:rFonts w:ascii="Calibri" w:hAnsi="Calibri" w:eastAsia="Calibri" w:cs="Calibri"/>
          <w:color w:val="943634"/>
          <w:sz w:val="20"/>
          <w:szCs w:val="20"/>
          <w:lang w:val="es-MX"/>
        </w:rPr>
        <w:t xml:space="preserve"> </w:t>
      </w:r>
      <w:r w:rsidRPr="565B709F" w:rsidR="5A3C9444">
        <w:rPr>
          <w:rFonts w:ascii="Calibri" w:hAnsi="Calibri" w:eastAsia="Calibri" w:cs="Calibri"/>
          <w:color w:val="auto"/>
          <w:sz w:val="20"/>
          <w:szCs w:val="20"/>
          <w:lang w:val="es-MX"/>
        </w:rPr>
        <w:t>e</w:t>
      </w:r>
      <w:r w:rsidRPr="565B709F" w:rsidR="5A3C9444">
        <w:rPr>
          <w:rFonts w:ascii="Calibri" w:hAnsi="Calibri" w:eastAsia="Calibri" w:cs="Calibri"/>
          <w:noProof w:val="0"/>
          <w:color w:val="auto"/>
          <w:sz w:val="20"/>
          <w:szCs w:val="20"/>
          <w:lang w:val="es-MX"/>
        </w:rPr>
        <w:t xml:space="preserve">s </w:t>
      </w:r>
      <w:r w:rsidRPr="565B709F" w:rsidR="5A3C9444">
        <w:rPr>
          <w:rFonts w:ascii="Calibri" w:hAnsi="Calibri" w:eastAsia="Calibri" w:cs="Calibri"/>
          <w:noProof w:val="0"/>
          <w:color w:val="242121"/>
          <w:sz w:val="20"/>
          <w:szCs w:val="20"/>
          <w:lang w:val="es-MX"/>
        </w:rPr>
        <w:t>conocido mundialmente por sus extraordinarios whiskies de malta. Han pasado más de dos siglos desde que Alexander Reid, fundador de la marca, destilara el primer lote de whisky en sus alambiques curiosamente pequeños en Speyside, Escocia, en 1824, dando inicio al extraordinario legado del whisky escocés de malta.</w:t>
      </w:r>
    </w:p>
    <w:p w:rsidR="5A3C9444" w:rsidP="565B709F" w:rsidRDefault="5A3C9444" w14:paraId="7F634FA1" w14:textId="7F15F8E8">
      <w:pPr>
        <w:spacing w:before="0" w:beforeAutospacing="off" w:after="160" w:afterAutospacing="off"/>
        <w:ind w:left="2" w:hanging="2"/>
        <w:jc w:val="both"/>
      </w:pPr>
      <w:r w:rsidRPr="565B709F" w:rsidR="5A3C9444">
        <w:rPr>
          <w:rFonts w:ascii="Calibri" w:hAnsi="Calibri" w:eastAsia="Calibri" w:cs="Calibri"/>
          <w:noProof w:val="0"/>
          <w:color w:val="242121"/>
          <w:sz w:val="20"/>
          <w:szCs w:val="20"/>
          <w:lang w:val="es-MX"/>
        </w:rPr>
        <w:t>La identidad de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 se basa en la obsesión por la calidad excepcional de cada whisky, y en el uso de barricas roble que previamente fueron añejados con jerez, lo que permite obtener su característico color natural gracias a una maestría única.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Distillery, que se encuentra en una finca de casi 200 hectáreas, ha sido diseñada por arquitectos de talla internacional inspirándose en las colinas escocesas que rodean el espacio.</w:t>
      </w:r>
    </w:p>
    <w:p w:rsidR="5A3C9444" w:rsidP="565B709F" w:rsidRDefault="5A3C9444" w14:paraId="62658229" w14:textId="2867A681">
      <w:pPr>
        <w:spacing w:before="0" w:beforeAutospacing="off" w:after="160" w:afterAutospacing="off"/>
        <w:ind w:left="2" w:hanging="2"/>
        <w:jc w:val="both"/>
      </w:pPr>
      <w:r w:rsidRPr="565B709F" w:rsidR="5A3C9444">
        <w:rPr>
          <w:rFonts w:ascii="Calibri" w:hAnsi="Calibri" w:eastAsia="Calibri" w:cs="Calibri"/>
          <w:noProof w:val="0"/>
          <w:color w:val="242121"/>
          <w:sz w:val="20"/>
          <w:szCs w:val="20"/>
          <w:lang w:val="es-MX"/>
        </w:rPr>
        <w:t>Los más de 200 años de historia han sido solo el prólogo de nuevos capítulos en la trayectoria de la marca. Porque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 es, en esencia, un viaje en el tiempo con más de 200 años de juventud.</w:t>
      </w:r>
    </w:p>
    <w:p w:rsidR="5A3C9444" w:rsidP="565B709F" w:rsidRDefault="5A3C9444" w14:paraId="65D8B46C" w14:textId="10D79D91">
      <w:pPr>
        <w:pStyle w:val="Normal"/>
        <w:spacing w:line="240" w:lineRule="auto"/>
        <w:ind w:hanging="2"/>
        <w:jc w:val="both"/>
        <w:rPr>
          <w:rFonts w:ascii="Calibri" w:hAnsi="Calibri" w:eastAsia="Calibri" w:cs="Calibri"/>
          <w:noProof w:val="0"/>
          <w:sz w:val="20"/>
          <w:szCs w:val="20"/>
          <w:lang w:val="es-MX"/>
        </w:rPr>
      </w:pPr>
      <w:r w:rsidRPr="565B709F" w:rsidR="5A3C9444">
        <w:rPr>
          <w:rFonts w:ascii="Calibri" w:hAnsi="Calibri" w:eastAsia="Calibri" w:cs="Calibri"/>
          <w:noProof w:val="0"/>
          <w:color w:val="242121"/>
          <w:sz w:val="20"/>
          <w:szCs w:val="20"/>
          <w:lang w:val="es-MX"/>
        </w:rPr>
        <w:t>Elaborado con la máxima dedicación. Consuma The</w:t>
      </w:r>
      <w:r w:rsidRPr="565B709F" w:rsidR="5A3C9444">
        <w:rPr>
          <w:rFonts w:ascii="Calibri" w:hAnsi="Calibri" w:eastAsia="Calibri" w:cs="Calibri"/>
          <w:noProof w:val="0"/>
          <w:color w:val="242121"/>
          <w:sz w:val="20"/>
          <w:szCs w:val="20"/>
          <w:lang w:val="es-MX"/>
        </w:rPr>
        <w:t xml:space="preserve"> </w:t>
      </w:r>
      <w:r w:rsidRPr="565B709F" w:rsidR="5A3C9444">
        <w:rPr>
          <w:rFonts w:ascii="Calibri" w:hAnsi="Calibri" w:eastAsia="Calibri" w:cs="Calibri"/>
          <w:noProof w:val="0"/>
          <w:color w:val="242121"/>
          <w:sz w:val="20"/>
          <w:szCs w:val="20"/>
          <w:lang w:val="es-MX"/>
        </w:rPr>
        <w:t>Macallan con responsabilidad</w:t>
      </w:r>
    </w:p>
    <w:p w:rsidR="565B709F" w:rsidP="565B709F" w:rsidRDefault="565B709F" w14:paraId="488CCFAA" w14:textId="6DE638DA">
      <w:pPr>
        <w:pStyle w:val="Normal"/>
        <w:spacing w:line="240" w:lineRule="auto"/>
        <w:ind w:left="-2" w:hanging="0"/>
        <w:jc w:val="both"/>
        <w:rPr>
          <w:rFonts w:ascii="Calibri" w:hAnsi="Calibri" w:eastAsia="Calibri" w:cs="Calibri"/>
          <w:color w:val="242121"/>
          <w:sz w:val="20"/>
          <w:szCs w:val="20"/>
          <w:lang w:val="es-MX"/>
        </w:rPr>
      </w:pPr>
    </w:p>
    <w:sectPr w:rsidR="7B07B5DF">
      <w:headerReference w:type="default" r:id="rId20"/>
      <w:pgSz w:w="12240" w:h="15840" w:orient="portrait"/>
      <w:pgMar w:top="1440" w:right="1440" w:bottom="1440" w:left="1440" w:header="720" w:footer="720" w:gutter="0"/>
      <w:cols w:space="720"/>
      <w:docGrid w:linePitch="360"/>
      <w:footerReference w:type="default" r:id="R3ec353c5ae544c7a"/>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9B1" w:rsidP="008659B1" w:rsidRDefault="008659B1" w14:paraId="11BCA513" w14:textId="77777777">
      <w:pPr>
        <w:spacing w:after="0" w:line="240" w:lineRule="auto"/>
      </w:pPr>
      <w:r>
        <w:separator/>
      </w:r>
    </w:p>
  </w:endnote>
  <w:endnote w:type="continuationSeparator" w:id="0">
    <w:p w:rsidR="008659B1" w:rsidP="008659B1" w:rsidRDefault="008659B1" w14:paraId="0E2410A5" w14:textId="77777777">
      <w:pPr>
        <w:spacing w:after="0" w:line="240" w:lineRule="auto"/>
      </w:pPr>
      <w:r>
        <w:continuationSeparator/>
      </w:r>
    </w:p>
  </w:endnote>
  <w:endnote w:type="continuationNotice" w:id="1">
    <w:p w:rsidR="004F04D3" w:rsidRDefault="004F04D3" w14:paraId="3A5DE1A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53DF1602" w:rsidTr="53DF1602" w14:paraId="2EB27F38">
      <w:trPr>
        <w:trHeight w:val="300"/>
      </w:trPr>
      <w:tc>
        <w:tcPr>
          <w:tcW w:w="3120" w:type="dxa"/>
          <w:tcMar/>
        </w:tcPr>
        <w:p w:rsidR="53DF1602" w:rsidP="53DF1602" w:rsidRDefault="53DF1602" w14:paraId="2E770AF6" w14:textId="3B95CD88">
          <w:pPr>
            <w:pStyle w:val="Header"/>
            <w:bidi w:val="0"/>
            <w:ind w:left="-115"/>
            <w:jc w:val="left"/>
          </w:pPr>
        </w:p>
      </w:tc>
      <w:tc>
        <w:tcPr>
          <w:tcW w:w="3120" w:type="dxa"/>
          <w:tcMar/>
        </w:tcPr>
        <w:p w:rsidR="53DF1602" w:rsidP="53DF1602" w:rsidRDefault="53DF1602" w14:paraId="67F62A40" w14:textId="3C43CE31">
          <w:pPr>
            <w:pStyle w:val="Header"/>
            <w:bidi w:val="0"/>
            <w:jc w:val="center"/>
          </w:pPr>
        </w:p>
      </w:tc>
      <w:tc>
        <w:tcPr>
          <w:tcW w:w="3120" w:type="dxa"/>
          <w:tcMar/>
        </w:tcPr>
        <w:p w:rsidR="53DF1602" w:rsidP="53DF1602" w:rsidRDefault="53DF1602" w14:paraId="51703608" w14:textId="600D2E50">
          <w:pPr>
            <w:pStyle w:val="Header"/>
            <w:bidi w:val="0"/>
            <w:ind w:right="-115"/>
            <w:jc w:val="right"/>
          </w:pPr>
        </w:p>
      </w:tc>
    </w:tr>
  </w:tbl>
  <w:p w:rsidR="53DF1602" w:rsidP="53DF1602" w:rsidRDefault="53DF1602" w14:paraId="0E7E078F" w14:textId="2F1122A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9B1" w:rsidP="008659B1" w:rsidRDefault="008659B1" w14:paraId="2A12C126" w14:textId="77777777">
      <w:pPr>
        <w:spacing w:after="0" w:line="240" w:lineRule="auto"/>
      </w:pPr>
      <w:r>
        <w:separator/>
      </w:r>
    </w:p>
  </w:footnote>
  <w:footnote w:type="continuationSeparator" w:id="0">
    <w:p w:rsidR="008659B1" w:rsidP="008659B1" w:rsidRDefault="008659B1" w14:paraId="104D840A" w14:textId="77777777">
      <w:pPr>
        <w:spacing w:after="0" w:line="240" w:lineRule="auto"/>
      </w:pPr>
      <w:r>
        <w:continuationSeparator/>
      </w:r>
    </w:p>
  </w:footnote>
  <w:footnote w:type="continuationNotice" w:id="1">
    <w:p w:rsidR="004F04D3" w:rsidRDefault="004F04D3" w14:paraId="13F9ABD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659B1" w:rsidRDefault="00883EDE" w14:paraId="6DE9B5B3" w14:textId="1907DDE0">
    <w:pPr>
      <w:pStyle w:val="Header"/>
    </w:pPr>
    <w:r>
      <w:rPr>
        <w:noProof/>
      </w:rPr>
      <w:drawing>
        <wp:inline distT="0" distB="0" distL="0" distR="0" wp14:anchorId="5DD7A9DF" wp14:editId="4A266F8C">
          <wp:extent cx="5942667" cy="1041148"/>
          <wp:effectExtent l="0" t="0" r="0" b="0"/>
          <wp:docPr id="72242061"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2061" name="Picture 1" descr="A black background with red text&#10;&#10;Description automatically generated"/>
                  <pic:cNvPicPr/>
                </pic:nvPicPr>
                <pic:blipFill rotWithShape="1">
                  <a:blip r:embed="rId1">
                    <a:extLst>
                      <a:ext uri="{28A0092B-C50C-407E-A947-70E740481C1C}">
                        <a14:useLocalDpi xmlns:a14="http://schemas.microsoft.com/office/drawing/2010/main" val="0"/>
                      </a:ext>
                    </a:extLst>
                  </a:blip>
                  <a:srcRect t="35204" b="33649"/>
                  <a:stretch/>
                </pic:blipFill>
                <pic:spPr bwMode="auto">
                  <a:xfrm>
                    <a:off x="0" y="0"/>
                    <a:ext cx="5943600" cy="104131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int2:observations>
    <int2:bookmark int2:bookmarkName="_Int_00McpDNd" int2:invalidationBookmarkName="" int2:hashCode="HqsGyrmV3+sytr" int2:id="iCvOYNIi">
      <int2:state int2:type="gram" int2:value="Rejected"/>
    </int2:bookmark>
    <int2:bookmark int2:bookmarkName="_Int_zNN0o9GA" int2:invalidationBookmarkName="" int2:hashCode="wptRg3xDI6X63x" int2:id="YNTDh5pP">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3a994b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5CEBD41"/>
    <w:multiLevelType w:val="hybridMultilevel"/>
    <w:tmpl w:val="FFFFFFFF"/>
    <w:lvl w:ilvl="0" w:tplc="91C494F2">
      <w:start w:val="1"/>
      <w:numFmt w:val="bullet"/>
      <w:lvlText w:val=""/>
      <w:lvlJc w:val="left"/>
      <w:pPr>
        <w:ind w:left="720" w:hanging="360"/>
      </w:pPr>
      <w:rPr>
        <w:rFonts w:hint="default" w:ascii="Symbol" w:hAnsi="Symbol"/>
      </w:rPr>
    </w:lvl>
    <w:lvl w:ilvl="1" w:tplc="B28AF10C">
      <w:start w:val="1"/>
      <w:numFmt w:val="bullet"/>
      <w:lvlText w:val="o"/>
      <w:lvlJc w:val="left"/>
      <w:pPr>
        <w:ind w:left="1440" w:hanging="360"/>
      </w:pPr>
      <w:rPr>
        <w:rFonts w:hint="default" w:ascii="Courier New" w:hAnsi="Courier New"/>
      </w:rPr>
    </w:lvl>
    <w:lvl w:ilvl="2" w:tplc="E932E5AE">
      <w:start w:val="1"/>
      <w:numFmt w:val="bullet"/>
      <w:lvlText w:val=""/>
      <w:lvlJc w:val="left"/>
      <w:pPr>
        <w:ind w:left="2160" w:hanging="360"/>
      </w:pPr>
      <w:rPr>
        <w:rFonts w:hint="default" w:ascii="Wingdings" w:hAnsi="Wingdings"/>
      </w:rPr>
    </w:lvl>
    <w:lvl w:ilvl="3" w:tplc="E76A579C">
      <w:start w:val="1"/>
      <w:numFmt w:val="bullet"/>
      <w:lvlText w:val=""/>
      <w:lvlJc w:val="left"/>
      <w:pPr>
        <w:ind w:left="2880" w:hanging="360"/>
      </w:pPr>
      <w:rPr>
        <w:rFonts w:hint="default" w:ascii="Symbol" w:hAnsi="Symbol"/>
      </w:rPr>
    </w:lvl>
    <w:lvl w:ilvl="4" w:tplc="7A9081FC">
      <w:start w:val="1"/>
      <w:numFmt w:val="bullet"/>
      <w:lvlText w:val="o"/>
      <w:lvlJc w:val="left"/>
      <w:pPr>
        <w:ind w:left="3600" w:hanging="360"/>
      </w:pPr>
      <w:rPr>
        <w:rFonts w:hint="default" w:ascii="Courier New" w:hAnsi="Courier New"/>
      </w:rPr>
    </w:lvl>
    <w:lvl w:ilvl="5" w:tplc="21CCF5B4">
      <w:start w:val="1"/>
      <w:numFmt w:val="bullet"/>
      <w:lvlText w:val=""/>
      <w:lvlJc w:val="left"/>
      <w:pPr>
        <w:ind w:left="4320" w:hanging="360"/>
      </w:pPr>
      <w:rPr>
        <w:rFonts w:hint="default" w:ascii="Wingdings" w:hAnsi="Wingdings"/>
      </w:rPr>
    </w:lvl>
    <w:lvl w:ilvl="6" w:tplc="B0D465B2">
      <w:start w:val="1"/>
      <w:numFmt w:val="bullet"/>
      <w:lvlText w:val=""/>
      <w:lvlJc w:val="left"/>
      <w:pPr>
        <w:ind w:left="5040" w:hanging="360"/>
      </w:pPr>
      <w:rPr>
        <w:rFonts w:hint="default" w:ascii="Symbol" w:hAnsi="Symbol"/>
      </w:rPr>
    </w:lvl>
    <w:lvl w:ilvl="7" w:tplc="EE54B28C">
      <w:start w:val="1"/>
      <w:numFmt w:val="bullet"/>
      <w:lvlText w:val="o"/>
      <w:lvlJc w:val="left"/>
      <w:pPr>
        <w:ind w:left="5760" w:hanging="360"/>
      </w:pPr>
      <w:rPr>
        <w:rFonts w:hint="default" w:ascii="Courier New" w:hAnsi="Courier New"/>
      </w:rPr>
    </w:lvl>
    <w:lvl w:ilvl="8" w:tplc="13225CEE">
      <w:start w:val="1"/>
      <w:numFmt w:val="bullet"/>
      <w:lvlText w:val=""/>
      <w:lvlJc w:val="left"/>
      <w:pPr>
        <w:ind w:left="6480" w:hanging="360"/>
      </w:pPr>
      <w:rPr>
        <w:rFonts w:hint="default" w:ascii="Wingdings" w:hAnsi="Wingdings"/>
      </w:rPr>
    </w:lvl>
  </w:abstractNum>
  <w:abstractNum w:abstractNumId="1" w15:restartNumberingAfterBreak="0">
    <w:nsid w:val="6765194E"/>
    <w:multiLevelType w:val="hybridMultilevel"/>
    <w:tmpl w:val="FFFFFFFF"/>
    <w:lvl w:ilvl="0" w:tplc="B4FA8E80">
      <w:start w:val="1"/>
      <w:numFmt w:val="bullet"/>
      <w:lvlText w:val=""/>
      <w:lvlJc w:val="left"/>
      <w:pPr>
        <w:ind w:left="720" w:hanging="360"/>
      </w:pPr>
      <w:rPr>
        <w:rFonts w:hint="default" w:ascii="Symbol" w:hAnsi="Symbol"/>
      </w:rPr>
    </w:lvl>
    <w:lvl w:ilvl="1" w:tplc="3300FC08">
      <w:start w:val="1"/>
      <w:numFmt w:val="bullet"/>
      <w:lvlText w:val="o"/>
      <w:lvlJc w:val="left"/>
      <w:pPr>
        <w:ind w:left="1440" w:hanging="360"/>
      </w:pPr>
      <w:rPr>
        <w:rFonts w:hint="default" w:ascii="Courier New" w:hAnsi="Courier New"/>
      </w:rPr>
    </w:lvl>
    <w:lvl w:ilvl="2" w:tplc="6714EF56">
      <w:start w:val="1"/>
      <w:numFmt w:val="bullet"/>
      <w:lvlText w:val=""/>
      <w:lvlJc w:val="left"/>
      <w:pPr>
        <w:ind w:left="2160" w:hanging="360"/>
      </w:pPr>
      <w:rPr>
        <w:rFonts w:hint="default" w:ascii="Wingdings" w:hAnsi="Wingdings"/>
      </w:rPr>
    </w:lvl>
    <w:lvl w:ilvl="3" w:tplc="657A7E38">
      <w:start w:val="1"/>
      <w:numFmt w:val="bullet"/>
      <w:lvlText w:val=""/>
      <w:lvlJc w:val="left"/>
      <w:pPr>
        <w:ind w:left="2880" w:hanging="360"/>
      </w:pPr>
      <w:rPr>
        <w:rFonts w:hint="default" w:ascii="Symbol" w:hAnsi="Symbol"/>
      </w:rPr>
    </w:lvl>
    <w:lvl w:ilvl="4" w:tplc="CC7C70BE">
      <w:start w:val="1"/>
      <w:numFmt w:val="bullet"/>
      <w:lvlText w:val="o"/>
      <w:lvlJc w:val="left"/>
      <w:pPr>
        <w:ind w:left="3600" w:hanging="360"/>
      </w:pPr>
      <w:rPr>
        <w:rFonts w:hint="default" w:ascii="Courier New" w:hAnsi="Courier New"/>
      </w:rPr>
    </w:lvl>
    <w:lvl w:ilvl="5" w:tplc="C6F2A538">
      <w:start w:val="1"/>
      <w:numFmt w:val="bullet"/>
      <w:lvlText w:val=""/>
      <w:lvlJc w:val="left"/>
      <w:pPr>
        <w:ind w:left="4320" w:hanging="360"/>
      </w:pPr>
      <w:rPr>
        <w:rFonts w:hint="default" w:ascii="Wingdings" w:hAnsi="Wingdings"/>
      </w:rPr>
    </w:lvl>
    <w:lvl w:ilvl="6" w:tplc="CD5CD340">
      <w:start w:val="1"/>
      <w:numFmt w:val="bullet"/>
      <w:lvlText w:val=""/>
      <w:lvlJc w:val="left"/>
      <w:pPr>
        <w:ind w:left="5040" w:hanging="360"/>
      </w:pPr>
      <w:rPr>
        <w:rFonts w:hint="default" w:ascii="Symbol" w:hAnsi="Symbol"/>
      </w:rPr>
    </w:lvl>
    <w:lvl w:ilvl="7" w:tplc="E5742FA6">
      <w:start w:val="1"/>
      <w:numFmt w:val="bullet"/>
      <w:lvlText w:val="o"/>
      <w:lvlJc w:val="left"/>
      <w:pPr>
        <w:ind w:left="5760" w:hanging="360"/>
      </w:pPr>
      <w:rPr>
        <w:rFonts w:hint="default" w:ascii="Courier New" w:hAnsi="Courier New"/>
      </w:rPr>
    </w:lvl>
    <w:lvl w:ilvl="8" w:tplc="72489A5E">
      <w:start w:val="1"/>
      <w:numFmt w:val="bullet"/>
      <w:lvlText w:val=""/>
      <w:lvlJc w:val="left"/>
      <w:pPr>
        <w:ind w:left="6480" w:hanging="360"/>
      </w:pPr>
      <w:rPr>
        <w:rFonts w:hint="default" w:ascii="Wingdings" w:hAnsi="Wingdings"/>
      </w:rPr>
    </w:lvl>
  </w:abstractNum>
  <w:num w:numId="3">
    <w:abstractNumId w:val="2"/>
  </w:num>
  <w:num w:numId="1" w16cid:durableId="1979338002">
    <w:abstractNumId w:val="0"/>
  </w:num>
  <w:num w:numId="2" w16cid:durableId="79541492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3AA692"/>
    <w:rsid w:val="000A7F05"/>
    <w:rsid w:val="000B4B85"/>
    <w:rsid w:val="000E0369"/>
    <w:rsid w:val="000E5CD2"/>
    <w:rsid w:val="002930AE"/>
    <w:rsid w:val="0029399A"/>
    <w:rsid w:val="0035078D"/>
    <w:rsid w:val="004F04D3"/>
    <w:rsid w:val="005F6F4F"/>
    <w:rsid w:val="0071278E"/>
    <w:rsid w:val="00756972"/>
    <w:rsid w:val="008659B1"/>
    <w:rsid w:val="00883EDE"/>
    <w:rsid w:val="008B7B92"/>
    <w:rsid w:val="008C1F2E"/>
    <w:rsid w:val="00926A23"/>
    <w:rsid w:val="00947BC0"/>
    <w:rsid w:val="009669D0"/>
    <w:rsid w:val="00967491"/>
    <w:rsid w:val="00AC2EAB"/>
    <w:rsid w:val="00AC3E44"/>
    <w:rsid w:val="00AF9FCB"/>
    <w:rsid w:val="00BA6C54"/>
    <w:rsid w:val="00CF3B65"/>
    <w:rsid w:val="00DB6875"/>
    <w:rsid w:val="00F478AD"/>
    <w:rsid w:val="00F66045"/>
    <w:rsid w:val="00FF618B"/>
    <w:rsid w:val="01000F5F"/>
    <w:rsid w:val="01068FC9"/>
    <w:rsid w:val="011E90DD"/>
    <w:rsid w:val="0143EB9E"/>
    <w:rsid w:val="016D5673"/>
    <w:rsid w:val="016E68D9"/>
    <w:rsid w:val="0175B56C"/>
    <w:rsid w:val="01C287C4"/>
    <w:rsid w:val="01DE1678"/>
    <w:rsid w:val="01E776F6"/>
    <w:rsid w:val="02159219"/>
    <w:rsid w:val="022A8B81"/>
    <w:rsid w:val="023BE202"/>
    <w:rsid w:val="02400336"/>
    <w:rsid w:val="0248345A"/>
    <w:rsid w:val="024EE710"/>
    <w:rsid w:val="025E490F"/>
    <w:rsid w:val="026000BC"/>
    <w:rsid w:val="0267DF32"/>
    <w:rsid w:val="026DB77B"/>
    <w:rsid w:val="02808365"/>
    <w:rsid w:val="028946F4"/>
    <w:rsid w:val="02DC6BA9"/>
    <w:rsid w:val="02DEC6C9"/>
    <w:rsid w:val="030753AC"/>
    <w:rsid w:val="0342C628"/>
    <w:rsid w:val="0362A12F"/>
    <w:rsid w:val="03F6E2DD"/>
    <w:rsid w:val="040E8BB4"/>
    <w:rsid w:val="0419DAB1"/>
    <w:rsid w:val="04237369"/>
    <w:rsid w:val="043377AF"/>
    <w:rsid w:val="04724A06"/>
    <w:rsid w:val="04B729DC"/>
    <w:rsid w:val="04F918FE"/>
    <w:rsid w:val="050DA620"/>
    <w:rsid w:val="053695A5"/>
    <w:rsid w:val="0554CE3E"/>
    <w:rsid w:val="05586830"/>
    <w:rsid w:val="055C3114"/>
    <w:rsid w:val="057AC1A3"/>
    <w:rsid w:val="0595259E"/>
    <w:rsid w:val="05B5E682"/>
    <w:rsid w:val="05BB4A52"/>
    <w:rsid w:val="05CB3756"/>
    <w:rsid w:val="061FEA43"/>
    <w:rsid w:val="0624E544"/>
    <w:rsid w:val="066C3931"/>
    <w:rsid w:val="0678AF80"/>
    <w:rsid w:val="069E1D41"/>
    <w:rsid w:val="06B1D6B9"/>
    <w:rsid w:val="06FA1ED4"/>
    <w:rsid w:val="06FE3944"/>
    <w:rsid w:val="071EC789"/>
    <w:rsid w:val="0730EE15"/>
    <w:rsid w:val="07328489"/>
    <w:rsid w:val="074543C7"/>
    <w:rsid w:val="076C4DD9"/>
    <w:rsid w:val="0787B492"/>
    <w:rsid w:val="078F7279"/>
    <w:rsid w:val="079ED7C1"/>
    <w:rsid w:val="07A15B95"/>
    <w:rsid w:val="07AEFEDE"/>
    <w:rsid w:val="07C9FEDA"/>
    <w:rsid w:val="07CEA53C"/>
    <w:rsid w:val="07E636C0"/>
    <w:rsid w:val="08512E3D"/>
    <w:rsid w:val="0866A92C"/>
    <w:rsid w:val="08737039"/>
    <w:rsid w:val="089AF273"/>
    <w:rsid w:val="08C0ED64"/>
    <w:rsid w:val="08FA080D"/>
    <w:rsid w:val="092150C3"/>
    <w:rsid w:val="094D83AD"/>
    <w:rsid w:val="0958E567"/>
    <w:rsid w:val="095CD657"/>
    <w:rsid w:val="09608012"/>
    <w:rsid w:val="09616038"/>
    <w:rsid w:val="09711F3A"/>
    <w:rsid w:val="098B0EAE"/>
    <w:rsid w:val="0991C4E5"/>
    <w:rsid w:val="099EF82A"/>
    <w:rsid w:val="09C358F8"/>
    <w:rsid w:val="09C46D8B"/>
    <w:rsid w:val="09C6D65E"/>
    <w:rsid w:val="0A6690FC"/>
    <w:rsid w:val="0A700A21"/>
    <w:rsid w:val="0A765A0B"/>
    <w:rsid w:val="0A78988D"/>
    <w:rsid w:val="0A9E6E78"/>
    <w:rsid w:val="0AAD36CA"/>
    <w:rsid w:val="0AB017C9"/>
    <w:rsid w:val="0ADB69C3"/>
    <w:rsid w:val="0AE2B026"/>
    <w:rsid w:val="0AE4642F"/>
    <w:rsid w:val="0AE960B9"/>
    <w:rsid w:val="0B0C6246"/>
    <w:rsid w:val="0BABF1D0"/>
    <w:rsid w:val="0BAF3EE0"/>
    <w:rsid w:val="0BD39BE4"/>
    <w:rsid w:val="0BEB95C3"/>
    <w:rsid w:val="0C0079BC"/>
    <w:rsid w:val="0C325CE7"/>
    <w:rsid w:val="0C50649F"/>
    <w:rsid w:val="0C6EA80C"/>
    <w:rsid w:val="0C7F2DED"/>
    <w:rsid w:val="0C839C57"/>
    <w:rsid w:val="0CB80CFE"/>
    <w:rsid w:val="0CC82E46"/>
    <w:rsid w:val="0CDC9B33"/>
    <w:rsid w:val="0D137B60"/>
    <w:rsid w:val="0D6EB2FE"/>
    <w:rsid w:val="0D8CFCAE"/>
    <w:rsid w:val="0DE629E1"/>
    <w:rsid w:val="0E35A879"/>
    <w:rsid w:val="0E364A50"/>
    <w:rsid w:val="0E4410A0"/>
    <w:rsid w:val="0E9761E6"/>
    <w:rsid w:val="0E9FF916"/>
    <w:rsid w:val="0ECDE75B"/>
    <w:rsid w:val="0ED8669E"/>
    <w:rsid w:val="0F1863E8"/>
    <w:rsid w:val="0F249750"/>
    <w:rsid w:val="0F28EA7F"/>
    <w:rsid w:val="0F3C86EE"/>
    <w:rsid w:val="0F611332"/>
    <w:rsid w:val="0F62EDEF"/>
    <w:rsid w:val="0F6B1717"/>
    <w:rsid w:val="0F6BF1F5"/>
    <w:rsid w:val="0F711D71"/>
    <w:rsid w:val="0F88DBFC"/>
    <w:rsid w:val="0F92079B"/>
    <w:rsid w:val="0FB8F13A"/>
    <w:rsid w:val="0FCDA9A4"/>
    <w:rsid w:val="0FD06D24"/>
    <w:rsid w:val="0FF162F8"/>
    <w:rsid w:val="0FF7C7B1"/>
    <w:rsid w:val="10085AF1"/>
    <w:rsid w:val="100E9613"/>
    <w:rsid w:val="1049E2B7"/>
    <w:rsid w:val="104BA2E9"/>
    <w:rsid w:val="105DF721"/>
    <w:rsid w:val="10A49BC6"/>
    <w:rsid w:val="10ADA29F"/>
    <w:rsid w:val="10C36E4E"/>
    <w:rsid w:val="10FD79EA"/>
    <w:rsid w:val="111CE78B"/>
    <w:rsid w:val="11586B51"/>
    <w:rsid w:val="1167E551"/>
    <w:rsid w:val="11722DE6"/>
    <w:rsid w:val="1175C804"/>
    <w:rsid w:val="11873F41"/>
    <w:rsid w:val="118EB6C5"/>
    <w:rsid w:val="11DF2988"/>
    <w:rsid w:val="11EC3C00"/>
    <w:rsid w:val="121DB2DD"/>
    <w:rsid w:val="123B1C95"/>
    <w:rsid w:val="12448A15"/>
    <w:rsid w:val="124A518A"/>
    <w:rsid w:val="124F2DA7"/>
    <w:rsid w:val="1271BF06"/>
    <w:rsid w:val="127F12EF"/>
    <w:rsid w:val="128004FC"/>
    <w:rsid w:val="1285A36A"/>
    <w:rsid w:val="12881695"/>
    <w:rsid w:val="12C3196D"/>
    <w:rsid w:val="12D18815"/>
    <w:rsid w:val="12D477DA"/>
    <w:rsid w:val="12DD6F64"/>
    <w:rsid w:val="1300DDC4"/>
    <w:rsid w:val="13401C74"/>
    <w:rsid w:val="13405E6B"/>
    <w:rsid w:val="13438B99"/>
    <w:rsid w:val="1378DAF1"/>
    <w:rsid w:val="13864124"/>
    <w:rsid w:val="13AE39FC"/>
    <w:rsid w:val="13B2F854"/>
    <w:rsid w:val="13D3CA1D"/>
    <w:rsid w:val="13D3F529"/>
    <w:rsid w:val="13DE3B0A"/>
    <w:rsid w:val="13EB5B9D"/>
    <w:rsid w:val="14060C24"/>
    <w:rsid w:val="140BA45D"/>
    <w:rsid w:val="142C0BD9"/>
    <w:rsid w:val="145B98DF"/>
    <w:rsid w:val="14699EAC"/>
    <w:rsid w:val="14783DC3"/>
    <w:rsid w:val="1483A341"/>
    <w:rsid w:val="149B4F9F"/>
    <w:rsid w:val="14AEE294"/>
    <w:rsid w:val="14B6A819"/>
    <w:rsid w:val="14C9FA99"/>
    <w:rsid w:val="14D6D58D"/>
    <w:rsid w:val="153E07D0"/>
    <w:rsid w:val="15778B03"/>
    <w:rsid w:val="159D2288"/>
    <w:rsid w:val="15BD33CC"/>
    <w:rsid w:val="15D37BAC"/>
    <w:rsid w:val="15DB940B"/>
    <w:rsid w:val="15E3F0C5"/>
    <w:rsid w:val="1613B001"/>
    <w:rsid w:val="1647FE0F"/>
    <w:rsid w:val="164BC11C"/>
    <w:rsid w:val="1652C280"/>
    <w:rsid w:val="165979D8"/>
    <w:rsid w:val="165B14C0"/>
    <w:rsid w:val="165E57B7"/>
    <w:rsid w:val="1663B39A"/>
    <w:rsid w:val="1670C9B6"/>
    <w:rsid w:val="1674081A"/>
    <w:rsid w:val="16847A3A"/>
    <w:rsid w:val="1689D8CD"/>
    <w:rsid w:val="16A62C46"/>
    <w:rsid w:val="16AD4E80"/>
    <w:rsid w:val="16AE8ADB"/>
    <w:rsid w:val="16B108FB"/>
    <w:rsid w:val="16B2F30A"/>
    <w:rsid w:val="16B555D8"/>
    <w:rsid w:val="16F32EF2"/>
    <w:rsid w:val="170E8E6A"/>
    <w:rsid w:val="17101CF5"/>
    <w:rsid w:val="1713984B"/>
    <w:rsid w:val="172D9AE9"/>
    <w:rsid w:val="17329A03"/>
    <w:rsid w:val="173717A8"/>
    <w:rsid w:val="17518BE7"/>
    <w:rsid w:val="17569BB1"/>
    <w:rsid w:val="1757816E"/>
    <w:rsid w:val="178210AF"/>
    <w:rsid w:val="17A28F70"/>
    <w:rsid w:val="17B6FDA3"/>
    <w:rsid w:val="17F6786F"/>
    <w:rsid w:val="1807AA2C"/>
    <w:rsid w:val="18088672"/>
    <w:rsid w:val="18158EE1"/>
    <w:rsid w:val="1824FD18"/>
    <w:rsid w:val="183A7480"/>
    <w:rsid w:val="186C2E64"/>
    <w:rsid w:val="18C51BA7"/>
    <w:rsid w:val="19066199"/>
    <w:rsid w:val="191DBCF8"/>
    <w:rsid w:val="19316A15"/>
    <w:rsid w:val="194E0124"/>
    <w:rsid w:val="194F80A3"/>
    <w:rsid w:val="195448DE"/>
    <w:rsid w:val="199E7372"/>
    <w:rsid w:val="19A5AA5B"/>
    <w:rsid w:val="1A34103C"/>
    <w:rsid w:val="1A39BB4C"/>
    <w:rsid w:val="1A3A5D1E"/>
    <w:rsid w:val="1A4D9564"/>
    <w:rsid w:val="1AA632DA"/>
    <w:rsid w:val="1AADD227"/>
    <w:rsid w:val="1AB353AE"/>
    <w:rsid w:val="1AE8D29E"/>
    <w:rsid w:val="1AEB7CAB"/>
    <w:rsid w:val="1B0A4F29"/>
    <w:rsid w:val="1B14C702"/>
    <w:rsid w:val="1B15C11D"/>
    <w:rsid w:val="1B4CB2B5"/>
    <w:rsid w:val="1B56459E"/>
    <w:rsid w:val="1B61A761"/>
    <w:rsid w:val="1B89AF3F"/>
    <w:rsid w:val="1B95C0C7"/>
    <w:rsid w:val="1B95EF0D"/>
    <w:rsid w:val="1BE3921F"/>
    <w:rsid w:val="1BF84C38"/>
    <w:rsid w:val="1C023918"/>
    <w:rsid w:val="1C06F2F9"/>
    <w:rsid w:val="1C239A53"/>
    <w:rsid w:val="1C23BD0A"/>
    <w:rsid w:val="1C361748"/>
    <w:rsid w:val="1C370576"/>
    <w:rsid w:val="1C4918A8"/>
    <w:rsid w:val="1C588475"/>
    <w:rsid w:val="1C69851E"/>
    <w:rsid w:val="1C72E333"/>
    <w:rsid w:val="1C85472F"/>
    <w:rsid w:val="1C986820"/>
    <w:rsid w:val="1CA6D676"/>
    <w:rsid w:val="1CAB4958"/>
    <w:rsid w:val="1D0FF297"/>
    <w:rsid w:val="1D134F11"/>
    <w:rsid w:val="1D251AB6"/>
    <w:rsid w:val="1D3754B7"/>
    <w:rsid w:val="1D37C9E5"/>
    <w:rsid w:val="1D93A36D"/>
    <w:rsid w:val="1DD061AE"/>
    <w:rsid w:val="1DE84083"/>
    <w:rsid w:val="1DEEB500"/>
    <w:rsid w:val="1E1EC1CC"/>
    <w:rsid w:val="1E448B51"/>
    <w:rsid w:val="1E513E76"/>
    <w:rsid w:val="1E755FB6"/>
    <w:rsid w:val="1ECCDE0C"/>
    <w:rsid w:val="1ED3FFDB"/>
    <w:rsid w:val="1F1710CC"/>
    <w:rsid w:val="1F2650EA"/>
    <w:rsid w:val="1F2C6C78"/>
    <w:rsid w:val="1F5C415B"/>
    <w:rsid w:val="1F6069E9"/>
    <w:rsid w:val="1F9ED684"/>
    <w:rsid w:val="1FB837ED"/>
    <w:rsid w:val="201B0F46"/>
    <w:rsid w:val="20227463"/>
    <w:rsid w:val="2041B3E1"/>
    <w:rsid w:val="2062074B"/>
    <w:rsid w:val="206EC128"/>
    <w:rsid w:val="20D05509"/>
    <w:rsid w:val="20F3C79D"/>
    <w:rsid w:val="212B9622"/>
    <w:rsid w:val="213205F4"/>
    <w:rsid w:val="213EEB2B"/>
    <w:rsid w:val="21455C70"/>
    <w:rsid w:val="216175F9"/>
    <w:rsid w:val="2166E4F0"/>
    <w:rsid w:val="21A8655B"/>
    <w:rsid w:val="21AF6E8D"/>
    <w:rsid w:val="21B7C78A"/>
    <w:rsid w:val="21D85D89"/>
    <w:rsid w:val="21EC3000"/>
    <w:rsid w:val="224DDDFA"/>
    <w:rsid w:val="2263F80B"/>
    <w:rsid w:val="2276B1E4"/>
    <w:rsid w:val="227994DB"/>
    <w:rsid w:val="227C9995"/>
    <w:rsid w:val="22A0862F"/>
    <w:rsid w:val="22A090BC"/>
    <w:rsid w:val="22D93E6F"/>
    <w:rsid w:val="2303173D"/>
    <w:rsid w:val="231B557F"/>
    <w:rsid w:val="232DB5BE"/>
    <w:rsid w:val="23400B8D"/>
    <w:rsid w:val="23421DAE"/>
    <w:rsid w:val="235FAEB0"/>
    <w:rsid w:val="2385BDA4"/>
    <w:rsid w:val="238F5EFF"/>
    <w:rsid w:val="23B5A120"/>
    <w:rsid w:val="23BE28BD"/>
    <w:rsid w:val="23DAD473"/>
    <w:rsid w:val="23E32A06"/>
    <w:rsid w:val="240654AD"/>
    <w:rsid w:val="2433E11F"/>
    <w:rsid w:val="2455E492"/>
    <w:rsid w:val="246A630C"/>
    <w:rsid w:val="24780B0D"/>
    <w:rsid w:val="248A34A0"/>
    <w:rsid w:val="24B5276A"/>
    <w:rsid w:val="24E22744"/>
    <w:rsid w:val="24E726AA"/>
    <w:rsid w:val="24E8902F"/>
    <w:rsid w:val="25C37767"/>
    <w:rsid w:val="25D15936"/>
    <w:rsid w:val="25E0902C"/>
    <w:rsid w:val="25EECB56"/>
    <w:rsid w:val="260A4CB4"/>
    <w:rsid w:val="261E5A8A"/>
    <w:rsid w:val="26581386"/>
    <w:rsid w:val="26660B7A"/>
    <w:rsid w:val="26C0BF78"/>
    <w:rsid w:val="26C26715"/>
    <w:rsid w:val="27468179"/>
    <w:rsid w:val="274DDF7D"/>
    <w:rsid w:val="278CFA78"/>
    <w:rsid w:val="27A471FF"/>
    <w:rsid w:val="27AEEB5C"/>
    <w:rsid w:val="27DB735C"/>
    <w:rsid w:val="27E76474"/>
    <w:rsid w:val="280368E5"/>
    <w:rsid w:val="28158F64"/>
    <w:rsid w:val="28554CFD"/>
    <w:rsid w:val="28587E13"/>
    <w:rsid w:val="286875AC"/>
    <w:rsid w:val="2868CA93"/>
    <w:rsid w:val="28AD729F"/>
    <w:rsid w:val="28B889B6"/>
    <w:rsid w:val="28D768FF"/>
    <w:rsid w:val="28D86F5A"/>
    <w:rsid w:val="28F7D1F8"/>
    <w:rsid w:val="2919C254"/>
    <w:rsid w:val="291A5E70"/>
    <w:rsid w:val="291E82AD"/>
    <w:rsid w:val="292549F6"/>
    <w:rsid w:val="294F8641"/>
    <w:rsid w:val="2958EFA6"/>
    <w:rsid w:val="296D26A5"/>
    <w:rsid w:val="29A15929"/>
    <w:rsid w:val="29A66DBC"/>
    <w:rsid w:val="29AC6534"/>
    <w:rsid w:val="29B9E405"/>
    <w:rsid w:val="29BF4801"/>
    <w:rsid w:val="29C99F27"/>
    <w:rsid w:val="2A105922"/>
    <w:rsid w:val="2A11B842"/>
    <w:rsid w:val="2A4E24E6"/>
    <w:rsid w:val="2A579602"/>
    <w:rsid w:val="2A8BA5B5"/>
    <w:rsid w:val="2AAC8C16"/>
    <w:rsid w:val="2AB87007"/>
    <w:rsid w:val="2ABE85F4"/>
    <w:rsid w:val="2ABFAAC1"/>
    <w:rsid w:val="2AC072CA"/>
    <w:rsid w:val="2ADE6F9E"/>
    <w:rsid w:val="2AE2B063"/>
    <w:rsid w:val="2B1AFE56"/>
    <w:rsid w:val="2B1C3156"/>
    <w:rsid w:val="2B2153A8"/>
    <w:rsid w:val="2B2435FB"/>
    <w:rsid w:val="2B3A1C65"/>
    <w:rsid w:val="2B5DD5FD"/>
    <w:rsid w:val="2B5FA617"/>
    <w:rsid w:val="2B6DC675"/>
    <w:rsid w:val="2B82E9B6"/>
    <w:rsid w:val="2B9F8EC4"/>
    <w:rsid w:val="2BA229E6"/>
    <w:rsid w:val="2BAA5241"/>
    <w:rsid w:val="2BD5390A"/>
    <w:rsid w:val="2BD7FCB2"/>
    <w:rsid w:val="2BD9405D"/>
    <w:rsid w:val="2BF1CB29"/>
    <w:rsid w:val="2BF6B4DA"/>
    <w:rsid w:val="2C13D1D3"/>
    <w:rsid w:val="2C239C53"/>
    <w:rsid w:val="2C623928"/>
    <w:rsid w:val="2C906AEF"/>
    <w:rsid w:val="2D203550"/>
    <w:rsid w:val="2D219AD8"/>
    <w:rsid w:val="2D2AE3BD"/>
    <w:rsid w:val="2D471D34"/>
    <w:rsid w:val="2D4B2D4E"/>
    <w:rsid w:val="2D627996"/>
    <w:rsid w:val="2D7DE38E"/>
    <w:rsid w:val="2DFF1F89"/>
    <w:rsid w:val="2E099644"/>
    <w:rsid w:val="2E326909"/>
    <w:rsid w:val="2E503F20"/>
    <w:rsid w:val="2E56BCBB"/>
    <w:rsid w:val="2EA88DFD"/>
    <w:rsid w:val="2EAE21C5"/>
    <w:rsid w:val="2F01E84D"/>
    <w:rsid w:val="2F42DCCC"/>
    <w:rsid w:val="2F7D94DA"/>
    <w:rsid w:val="2F873C2D"/>
    <w:rsid w:val="2F891C80"/>
    <w:rsid w:val="2F9CDBA8"/>
    <w:rsid w:val="2FD8AADF"/>
    <w:rsid w:val="2FE084AC"/>
    <w:rsid w:val="2FE7382D"/>
    <w:rsid w:val="301A5B3B"/>
    <w:rsid w:val="302B40F4"/>
    <w:rsid w:val="302B5A96"/>
    <w:rsid w:val="3032C2DE"/>
    <w:rsid w:val="3048C3DD"/>
    <w:rsid w:val="3053D2B7"/>
    <w:rsid w:val="306FD485"/>
    <w:rsid w:val="3075B770"/>
    <w:rsid w:val="3089D947"/>
    <w:rsid w:val="309A5CF9"/>
    <w:rsid w:val="309B8BD1"/>
    <w:rsid w:val="30D6B661"/>
    <w:rsid w:val="30E3DC75"/>
    <w:rsid w:val="30F80B60"/>
    <w:rsid w:val="31244763"/>
    <w:rsid w:val="31344623"/>
    <w:rsid w:val="313D0D39"/>
    <w:rsid w:val="313E7DCB"/>
    <w:rsid w:val="3143CDF5"/>
    <w:rsid w:val="314FF17D"/>
    <w:rsid w:val="3159E9A8"/>
    <w:rsid w:val="316B1E11"/>
    <w:rsid w:val="317ED0F2"/>
    <w:rsid w:val="31941765"/>
    <w:rsid w:val="3197747A"/>
    <w:rsid w:val="319C3B36"/>
    <w:rsid w:val="31BB0129"/>
    <w:rsid w:val="31C0FAE0"/>
    <w:rsid w:val="31C2194F"/>
    <w:rsid w:val="31DE8AA5"/>
    <w:rsid w:val="31E50A72"/>
    <w:rsid w:val="31F50515"/>
    <w:rsid w:val="32038695"/>
    <w:rsid w:val="32064727"/>
    <w:rsid w:val="326C9CFC"/>
    <w:rsid w:val="326DB54D"/>
    <w:rsid w:val="327D4CAB"/>
    <w:rsid w:val="328CBD18"/>
    <w:rsid w:val="328D843D"/>
    <w:rsid w:val="3293D413"/>
    <w:rsid w:val="33008E2A"/>
    <w:rsid w:val="3302CBDD"/>
    <w:rsid w:val="331B2441"/>
    <w:rsid w:val="33659EA4"/>
    <w:rsid w:val="338197A2"/>
    <w:rsid w:val="339AF31A"/>
    <w:rsid w:val="33A11246"/>
    <w:rsid w:val="33BC4CA9"/>
    <w:rsid w:val="33DA66C9"/>
    <w:rsid w:val="33E47E52"/>
    <w:rsid w:val="33EC72B3"/>
    <w:rsid w:val="33F814D7"/>
    <w:rsid w:val="3401980A"/>
    <w:rsid w:val="3402DB5D"/>
    <w:rsid w:val="342112E1"/>
    <w:rsid w:val="34C411F7"/>
    <w:rsid w:val="34D2BB1E"/>
    <w:rsid w:val="34E82B48"/>
    <w:rsid w:val="34EBC4F7"/>
    <w:rsid w:val="34F07E85"/>
    <w:rsid w:val="34F100D2"/>
    <w:rsid w:val="352238DA"/>
    <w:rsid w:val="354E3601"/>
    <w:rsid w:val="356E7D97"/>
    <w:rsid w:val="35A5738F"/>
    <w:rsid w:val="35BDF0DA"/>
    <w:rsid w:val="35BFAACC"/>
    <w:rsid w:val="35DAEAD4"/>
    <w:rsid w:val="36049085"/>
    <w:rsid w:val="36069060"/>
    <w:rsid w:val="362C8851"/>
    <w:rsid w:val="362F7079"/>
    <w:rsid w:val="36581CD1"/>
    <w:rsid w:val="36692F8C"/>
    <w:rsid w:val="3720FC77"/>
    <w:rsid w:val="372543A9"/>
    <w:rsid w:val="37494DEB"/>
    <w:rsid w:val="37C17DA1"/>
    <w:rsid w:val="37D7FCDC"/>
    <w:rsid w:val="37EEC42E"/>
    <w:rsid w:val="37F48CAA"/>
    <w:rsid w:val="3804A900"/>
    <w:rsid w:val="3826837D"/>
    <w:rsid w:val="3851E18A"/>
    <w:rsid w:val="386DBF12"/>
    <w:rsid w:val="387A3BC7"/>
    <w:rsid w:val="388CE3F5"/>
    <w:rsid w:val="3890B27E"/>
    <w:rsid w:val="38D70499"/>
    <w:rsid w:val="38DA52CC"/>
    <w:rsid w:val="390996E2"/>
    <w:rsid w:val="391D83A0"/>
    <w:rsid w:val="3922AD03"/>
    <w:rsid w:val="393CF92C"/>
    <w:rsid w:val="395D841C"/>
    <w:rsid w:val="396B5C78"/>
    <w:rsid w:val="39823364"/>
    <w:rsid w:val="39857962"/>
    <w:rsid w:val="3986B149"/>
    <w:rsid w:val="398A7E6A"/>
    <w:rsid w:val="399C11E2"/>
    <w:rsid w:val="39A2272A"/>
    <w:rsid w:val="39A66E39"/>
    <w:rsid w:val="39B9CF6C"/>
    <w:rsid w:val="39DCE341"/>
    <w:rsid w:val="3A09CC6D"/>
    <w:rsid w:val="3A255E30"/>
    <w:rsid w:val="3A99EC02"/>
    <w:rsid w:val="3AAEF528"/>
    <w:rsid w:val="3ABE459D"/>
    <w:rsid w:val="3AE20152"/>
    <w:rsid w:val="3B1CD9F0"/>
    <w:rsid w:val="3B4968A4"/>
    <w:rsid w:val="3B71FD7E"/>
    <w:rsid w:val="3BD006D6"/>
    <w:rsid w:val="3BF2A5E2"/>
    <w:rsid w:val="3C1C17B0"/>
    <w:rsid w:val="3C50C424"/>
    <w:rsid w:val="3C77EB3D"/>
    <w:rsid w:val="3C97642B"/>
    <w:rsid w:val="3CA6F388"/>
    <w:rsid w:val="3CA82955"/>
    <w:rsid w:val="3CDF6905"/>
    <w:rsid w:val="3CEC8F29"/>
    <w:rsid w:val="3D03500F"/>
    <w:rsid w:val="3D04A89D"/>
    <w:rsid w:val="3D0973C8"/>
    <w:rsid w:val="3D143E1C"/>
    <w:rsid w:val="3D16EDE5"/>
    <w:rsid w:val="3D173E63"/>
    <w:rsid w:val="3D25A99A"/>
    <w:rsid w:val="3D277593"/>
    <w:rsid w:val="3D2BD739"/>
    <w:rsid w:val="3D3D9FE4"/>
    <w:rsid w:val="3D866E0D"/>
    <w:rsid w:val="3DD84901"/>
    <w:rsid w:val="3DE4E6E7"/>
    <w:rsid w:val="3DEC304A"/>
    <w:rsid w:val="3DEE401C"/>
    <w:rsid w:val="3DEE589E"/>
    <w:rsid w:val="3DF0DB63"/>
    <w:rsid w:val="3DF78FC1"/>
    <w:rsid w:val="3E5944CD"/>
    <w:rsid w:val="3E707BD4"/>
    <w:rsid w:val="3E745CA6"/>
    <w:rsid w:val="3E75529A"/>
    <w:rsid w:val="3E7C68CB"/>
    <w:rsid w:val="3E96E0EC"/>
    <w:rsid w:val="3E996A07"/>
    <w:rsid w:val="3E9ABD21"/>
    <w:rsid w:val="3EA26216"/>
    <w:rsid w:val="3EDB584C"/>
    <w:rsid w:val="3EE3947D"/>
    <w:rsid w:val="3EE7483C"/>
    <w:rsid w:val="3F038050"/>
    <w:rsid w:val="3F1C2627"/>
    <w:rsid w:val="3F316AB3"/>
    <w:rsid w:val="3F525B36"/>
    <w:rsid w:val="3F9A0DDC"/>
    <w:rsid w:val="3FEB6D0D"/>
    <w:rsid w:val="4019E2E7"/>
    <w:rsid w:val="4074B53F"/>
    <w:rsid w:val="4099EA71"/>
    <w:rsid w:val="409F5AE3"/>
    <w:rsid w:val="40A8453A"/>
    <w:rsid w:val="40BDBDE5"/>
    <w:rsid w:val="40D47A7A"/>
    <w:rsid w:val="40EAAFDE"/>
    <w:rsid w:val="41043299"/>
    <w:rsid w:val="411182D8"/>
    <w:rsid w:val="411DE3ED"/>
    <w:rsid w:val="4122BFA4"/>
    <w:rsid w:val="412E3E2D"/>
    <w:rsid w:val="41769C4B"/>
    <w:rsid w:val="41999D31"/>
    <w:rsid w:val="41A320DD"/>
    <w:rsid w:val="41AE7CA7"/>
    <w:rsid w:val="41B4863B"/>
    <w:rsid w:val="41B94032"/>
    <w:rsid w:val="41E478B8"/>
    <w:rsid w:val="41FA5735"/>
    <w:rsid w:val="41FEC672"/>
    <w:rsid w:val="41FF7F68"/>
    <w:rsid w:val="420540D7"/>
    <w:rsid w:val="42268941"/>
    <w:rsid w:val="425B0FC3"/>
    <w:rsid w:val="427C399E"/>
    <w:rsid w:val="42838BC6"/>
    <w:rsid w:val="428955C6"/>
    <w:rsid w:val="42BEF88B"/>
    <w:rsid w:val="42BFF53B"/>
    <w:rsid w:val="42C2BD27"/>
    <w:rsid w:val="42C3905D"/>
    <w:rsid w:val="42CD0B3B"/>
    <w:rsid w:val="42EC471D"/>
    <w:rsid w:val="430D8951"/>
    <w:rsid w:val="436B60BC"/>
    <w:rsid w:val="43773567"/>
    <w:rsid w:val="43777764"/>
    <w:rsid w:val="437E4596"/>
    <w:rsid w:val="43837B02"/>
    <w:rsid w:val="43BF0BF2"/>
    <w:rsid w:val="43D3EEF7"/>
    <w:rsid w:val="43E065A9"/>
    <w:rsid w:val="43F647A5"/>
    <w:rsid w:val="441157D8"/>
    <w:rsid w:val="44347B33"/>
    <w:rsid w:val="443608A5"/>
    <w:rsid w:val="444A500F"/>
    <w:rsid w:val="444F0909"/>
    <w:rsid w:val="44546675"/>
    <w:rsid w:val="4473C564"/>
    <w:rsid w:val="447FF9B2"/>
    <w:rsid w:val="44867C0B"/>
    <w:rsid w:val="44955525"/>
    <w:rsid w:val="44D59E75"/>
    <w:rsid w:val="44EB4C07"/>
    <w:rsid w:val="44F65049"/>
    <w:rsid w:val="450D5519"/>
    <w:rsid w:val="4522279E"/>
    <w:rsid w:val="453A6AE6"/>
    <w:rsid w:val="453AA692"/>
    <w:rsid w:val="456BB1AC"/>
    <w:rsid w:val="4570CC44"/>
    <w:rsid w:val="457A01B4"/>
    <w:rsid w:val="458A057F"/>
    <w:rsid w:val="45964811"/>
    <w:rsid w:val="45D8B09C"/>
    <w:rsid w:val="45EA771E"/>
    <w:rsid w:val="45F4BEFA"/>
    <w:rsid w:val="4600F708"/>
    <w:rsid w:val="4631B7DB"/>
    <w:rsid w:val="4641C4F6"/>
    <w:rsid w:val="46575515"/>
    <w:rsid w:val="467C6B38"/>
    <w:rsid w:val="46A4E8F8"/>
    <w:rsid w:val="46B323BB"/>
    <w:rsid w:val="46B3E06E"/>
    <w:rsid w:val="46CC8B7E"/>
    <w:rsid w:val="46E1D87B"/>
    <w:rsid w:val="46EE9E26"/>
    <w:rsid w:val="46EEF75C"/>
    <w:rsid w:val="471B5AA1"/>
    <w:rsid w:val="473DEF4F"/>
    <w:rsid w:val="474E7ED7"/>
    <w:rsid w:val="475276B8"/>
    <w:rsid w:val="47ADA36E"/>
    <w:rsid w:val="47BA5026"/>
    <w:rsid w:val="47BE8CB1"/>
    <w:rsid w:val="47E6CDBC"/>
    <w:rsid w:val="4805A304"/>
    <w:rsid w:val="484B1A83"/>
    <w:rsid w:val="484CB636"/>
    <w:rsid w:val="48657960"/>
    <w:rsid w:val="489162E4"/>
    <w:rsid w:val="489DF1D7"/>
    <w:rsid w:val="48BF8899"/>
    <w:rsid w:val="48C6C7DA"/>
    <w:rsid w:val="48E155B2"/>
    <w:rsid w:val="48F37A13"/>
    <w:rsid w:val="492914BD"/>
    <w:rsid w:val="494D2059"/>
    <w:rsid w:val="497DC248"/>
    <w:rsid w:val="49976D94"/>
    <w:rsid w:val="49A647F7"/>
    <w:rsid w:val="49AE084F"/>
    <w:rsid w:val="49C0626B"/>
    <w:rsid w:val="49D8E7E5"/>
    <w:rsid w:val="4A08181E"/>
    <w:rsid w:val="4A3B84BB"/>
    <w:rsid w:val="4A71C79F"/>
    <w:rsid w:val="4ACE7550"/>
    <w:rsid w:val="4AD4A715"/>
    <w:rsid w:val="4ADF4475"/>
    <w:rsid w:val="4AE2F3D6"/>
    <w:rsid w:val="4AF6BD55"/>
    <w:rsid w:val="4B1557CD"/>
    <w:rsid w:val="4B26D64C"/>
    <w:rsid w:val="4B30B108"/>
    <w:rsid w:val="4B43A7F0"/>
    <w:rsid w:val="4B442FB1"/>
    <w:rsid w:val="4B5ADC7A"/>
    <w:rsid w:val="4B5B390B"/>
    <w:rsid w:val="4B9F06F0"/>
    <w:rsid w:val="4BCF1483"/>
    <w:rsid w:val="4BE72E73"/>
    <w:rsid w:val="4BFA93F5"/>
    <w:rsid w:val="4C058E2B"/>
    <w:rsid w:val="4C0B0B1F"/>
    <w:rsid w:val="4C1A9F99"/>
    <w:rsid w:val="4C1EDB3A"/>
    <w:rsid w:val="4C33699B"/>
    <w:rsid w:val="4C4375C5"/>
    <w:rsid w:val="4C4D4164"/>
    <w:rsid w:val="4C5D2A6F"/>
    <w:rsid w:val="4C70F5D0"/>
    <w:rsid w:val="4C771172"/>
    <w:rsid w:val="4C7DDD93"/>
    <w:rsid w:val="4C87140B"/>
    <w:rsid w:val="4C8D4C6E"/>
    <w:rsid w:val="4CAA80DA"/>
    <w:rsid w:val="4CBBA98C"/>
    <w:rsid w:val="4CC66D75"/>
    <w:rsid w:val="4CC9035C"/>
    <w:rsid w:val="4CF8D264"/>
    <w:rsid w:val="4D05E3E5"/>
    <w:rsid w:val="4D2169C8"/>
    <w:rsid w:val="4D7F6F26"/>
    <w:rsid w:val="4D83ED9C"/>
    <w:rsid w:val="4D9015C4"/>
    <w:rsid w:val="4DA05C73"/>
    <w:rsid w:val="4DBF37D7"/>
    <w:rsid w:val="4DC07803"/>
    <w:rsid w:val="4DCB7818"/>
    <w:rsid w:val="4DD4EF4B"/>
    <w:rsid w:val="4E04E939"/>
    <w:rsid w:val="4E1F3117"/>
    <w:rsid w:val="4E2DE49F"/>
    <w:rsid w:val="4E3A0D9F"/>
    <w:rsid w:val="4E46376E"/>
    <w:rsid w:val="4EDAC22A"/>
    <w:rsid w:val="4F05FFA6"/>
    <w:rsid w:val="4F0DCDDC"/>
    <w:rsid w:val="4F1DC693"/>
    <w:rsid w:val="4F219933"/>
    <w:rsid w:val="4F3641F1"/>
    <w:rsid w:val="4F3D49E6"/>
    <w:rsid w:val="4F450A0B"/>
    <w:rsid w:val="4F732C46"/>
    <w:rsid w:val="4F928C65"/>
    <w:rsid w:val="4FEBDF99"/>
    <w:rsid w:val="502EF6DC"/>
    <w:rsid w:val="50994727"/>
    <w:rsid w:val="50B7956D"/>
    <w:rsid w:val="51160D02"/>
    <w:rsid w:val="51579C82"/>
    <w:rsid w:val="5196B40F"/>
    <w:rsid w:val="51AFF352"/>
    <w:rsid w:val="51D3F9AB"/>
    <w:rsid w:val="51FBAA82"/>
    <w:rsid w:val="52719735"/>
    <w:rsid w:val="527F2073"/>
    <w:rsid w:val="529AFA10"/>
    <w:rsid w:val="52B81775"/>
    <w:rsid w:val="5327D19F"/>
    <w:rsid w:val="533A3AAE"/>
    <w:rsid w:val="53444320"/>
    <w:rsid w:val="534B0AB9"/>
    <w:rsid w:val="536A8E50"/>
    <w:rsid w:val="5379C191"/>
    <w:rsid w:val="537B1BDD"/>
    <w:rsid w:val="5384F6C8"/>
    <w:rsid w:val="539CCBFD"/>
    <w:rsid w:val="53BC4151"/>
    <w:rsid w:val="53C51672"/>
    <w:rsid w:val="53D95EE4"/>
    <w:rsid w:val="53DF1602"/>
    <w:rsid w:val="53E58339"/>
    <w:rsid w:val="541CF51B"/>
    <w:rsid w:val="542062EC"/>
    <w:rsid w:val="542AB584"/>
    <w:rsid w:val="5460D890"/>
    <w:rsid w:val="546EAF1F"/>
    <w:rsid w:val="54745FD6"/>
    <w:rsid w:val="54B1DF34"/>
    <w:rsid w:val="54C382B5"/>
    <w:rsid w:val="54D00668"/>
    <w:rsid w:val="55332F30"/>
    <w:rsid w:val="553A77D7"/>
    <w:rsid w:val="55408C3E"/>
    <w:rsid w:val="55545EAF"/>
    <w:rsid w:val="55594363"/>
    <w:rsid w:val="55622FF9"/>
    <w:rsid w:val="55628284"/>
    <w:rsid w:val="557558E9"/>
    <w:rsid w:val="557AC6E1"/>
    <w:rsid w:val="557ADE4D"/>
    <w:rsid w:val="55AD1D73"/>
    <w:rsid w:val="55B5AF59"/>
    <w:rsid w:val="55F622FB"/>
    <w:rsid w:val="563154A6"/>
    <w:rsid w:val="5639F2FB"/>
    <w:rsid w:val="563FA37D"/>
    <w:rsid w:val="56431C8B"/>
    <w:rsid w:val="56479C18"/>
    <w:rsid w:val="5652BD73"/>
    <w:rsid w:val="565B709F"/>
    <w:rsid w:val="566366C8"/>
    <w:rsid w:val="568A8903"/>
    <w:rsid w:val="568D92D1"/>
    <w:rsid w:val="56CB9CD4"/>
    <w:rsid w:val="56E5467A"/>
    <w:rsid w:val="57082FD5"/>
    <w:rsid w:val="571CC259"/>
    <w:rsid w:val="572830F8"/>
    <w:rsid w:val="5744ABF5"/>
    <w:rsid w:val="57486E8B"/>
    <w:rsid w:val="57677CF9"/>
    <w:rsid w:val="576BA0FB"/>
    <w:rsid w:val="577907F2"/>
    <w:rsid w:val="57886634"/>
    <w:rsid w:val="579FECC9"/>
    <w:rsid w:val="57A0833D"/>
    <w:rsid w:val="57D1374A"/>
    <w:rsid w:val="57E08698"/>
    <w:rsid w:val="57E62FA5"/>
    <w:rsid w:val="57E82018"/>
    <w:rsid w:val="580BB97C"/>
    <w:rsid w:val="58242E78"/>
    <w:rsid w:val="584C5B4B"/>
    <w:rsid w:val="585A6E0E"/>
    <w:rsid w:val="586321DF"/>
    <w:rsid w:val="589A8E8C"/>
    <w:rsid w:val="589F803E"/>
    <w:rsid w:val="58A1D77E"/>
    <w:rsid w:val="58A4364A"/>
    <w:rsid w:val="58C62871"/>
    <w:rsid w:val="58FE1CC4"/>
    <w:rsid w:val="592BDEA3"/>
    <w:rsid w:val="59330C0A"/>
    <w:rsid w:val="5945CD71"/>
    <w:rsid w:val="5962CA0D"/>
    <w:rsid w:val="59978529"/>
    <w:rsid w:val="59B5A0A5"/>
    <w:rsid w:val="59C9CDF4"/>
    <w:rsid w:val="59CFED12"/>
    <w:rsid w:val="5A0034C8"/>
    <w:rsid w:val="5A2D4E5E"/>
    <w:rsid w:val="5A3C9444"/>
    <w:rsid w:val="5A4FCEBD"/>
    <w:rsid w:val="5A653026"/>
    <w:rsid w:val="5A7251D0"/>
    <w:rsid w:val="5A75C0BD"/>
    <w:rsid w:val="5A7EC454"/>
    <w:rsid w:val="5A86B02D"/>
    <w:rsid w:val="5AED183A"/>
    <w:rsid w:val="5B05357B"/>
    <w:rsid w:val="5B17436B"/>
    <w:rsid w:val="5B204DAC"/>
    <w:rsid w:val="5B36632D"/>
    <w:rsid w:val="5B3790D1"/>
    <w:rsid w:val="5B57ED28"/>
    <w:rsid w:val="5B588DCE"/>
    <w:rsid w:val="5B82E66E"/>
    <w:rsid w:val="5BA6F69D"/>
    <w:rsid w:val="5BB4983F"/>
    <w:rsid w:val="5BD1BBD9"/>
    <w:rsid w:val="5BE705F7"/>
    <w:rsid w:val="5C3FC987"/>
    <w:rsid w:val="5C4B6840"/>
    <w:rsid w:val="5C78DB22"/>
    <w:rsid w:val="5CDB4416"/>
    <w:rsid w:val="5CE3BF97"/>
    <w:rsid w:val="5CEED0FD"/>
    <w:rsid w:val="5CF870B2"/>
    <w:rsid w:val="5D068F27"/>
    <w:rsid w:val="5D199FD0"/>
    <w:rsid w:val="5D2F1433"/>
    <w:rsid w:val="5D49D9E7"/>
    <w:rsid w:val="5D622DE3"/>
    <w:rsid w:val="5D62E5FB"/>
    <w:rsid w:val="5D64D257"/>
    <w:rsid w:val="5D83E9CD"/>
    <w:rsid w:val="5D8B72F4"/>
    <w:rsid w:val="5D93BBBF"/>
    <w:rsid w:val="5D97F4EF"/>
    <w:rsid w:val="5DE78F03"/>
    <w:rsid w:val="5DF882C8"/>
    <w:rsid w:val="5DFAA294"/>
    <w:rsid w:val="5E010BF8"/>
    <w:rsid w:val="5E0603D2"/>
    <w:rsid w:val="5E116693"/>
    <w:rsid w:val="5E3BB0B7"/>
    <w:rsid w:val="5E5A860C"/>
    <w:rsid w:val="5E5FA94C"/>
    <w:rsid w:val="5E81C56B"/>
    <w:rsid w:val="5E85234A"/>
    <w:rsid w:val="5E862E62"/>
    <w:rsid w:val="5EA41A8E"/>
    <w:rsid w:val="5EBA041C"/>
    <w:rsid w:val="5EF84A3D"/>
    <w:rsid w:val="5F18E0D0"/>
    <w:rsid w:val="5F3C1CA3"/>
    <w:rsid w:val="5F420961"/>
    <w:rsid w:val="5F48F01B"/>
    <w:rsid w:val="5F506D23"/>
    <w:rsid w:val="5F53F629"/>
    <w:rsid w:val="5F5BFD18"/>
    <w:rsid w:val="5F5D374D"/>
    <w:rsid w:val="5F6C0DE7"/>
    <w:rsid w:val="5F9D2124"/>
    <w:rsid w:val="5FAAA462"/>
    <w:rsid w:val="5FBC49D3"/>
    <w:rsid w:val="6004B322"/>
    <w:rsid w:val="60138203"/>
    <w:rsid w:val="602D1055"/>
    <w:rsid w:val="605830FD"/>
    <w:rsid w:val="60879B62"/>
    <w:rsid w:val="609F0A00"/>
    <w:rsid w:val="60A521FE"/>
    <w:rsid w:val="60BCF0D5"/>
    <w:rsid w:val="61140CEB"/>
    <w:rsid w:val="6119935C"/>
    <w:rsid w:val="6147D138"/>
    <w:rsid w:val="614B3D35"/>
    <w:rsid w:val="6151A85E"/>
    <w:rsid w:val="6153C25E"/>
    <w:rsid w:val="615E5FD4"/>
    <w:rsid w:val="616E60BF"/>
    <w:rsid w:val="61B2A5E1"/>
    <w:rsid w:val="622CA162"/>
    <w:rsid w:val="623B34FB"/>
    <w:rsid w:val="627E3F41"/>
    <w:rsid w:val="629B6E7E"/>
    <w:rsid w:val="63057EFC"/>
    <w:rsid w:val="6316524C"/>
    <w:rsid w:val="631F9913"/>
    <w:rsid w:val="6320B8BF"/>
    <w:rsid w:val="633882EE"/>
    <w:rsid w:val="63489348"/>
    <w:rsid w:val="634E7219"/>
    <w:rsid w:val="637828E2"/>
    <w:rsid w:val="63BE7B21"/>
    <w:rsid w:val="63C2FF82"/>
    <w:rsid w:val="64082718"/>
    <w:rsid w:val="644A3C74"/>
    <w:rsid w:val="644C5582"/>
    <w:rsid w:val="64524A38"/>
    <w:rsid w:val="6456894F"/>
    <w:rsid w:val="6457929F"/>
    <w:rsid w:val="6462C6DE"/>
    <w:rsid w:val="6467D002"/>
    <w:rsid w:val="647620D7"/>
    <w:rsid w:val="6478C98D"/>
    <w:rsid w:val="64B91342"/>
    <w:rsid w:val="64D5ABF9"/>
    <w:rsid w:val="64F54808"/>
    <w:rsid w:val="65235989"/>
    <w:rsid w:val="6530EAEB"/>
    <w:rsid w:val="6538EF1C"/>
    <w:rsid w:val="65418B6A"/>
    <w:rsid w:val="655E18B1"/>
    <w:rsid w:val="655F2B32"/>
    <w:rsid w:val="65D9271E"/>
    <w:rsid w:val="65E39D0A"/>
    <w:rsid w:val="66073690"/>
    <w:rsid w:val="661CDE6B"/>
    <w:rsid w:val="661CF8AC"/>
    <w:rsid w:val="66583051"/>
    <w:rsid w:val="66711442"/>
    <w:rsid w:val="66A88C87"/>
    <w:rsid w:val="66AC8438"/>
    <w:rsid w:val="66BE5CF1"/>
    <w:rsid w:val="66DD0E92"/>
    <w:rsid w:val="6706E903"/>
    <w:rsid w:val="672BD8D6"/>
    <w:rsid w:val="672D33C4"/>
    <w:rsid w:val="676741D5"/>
    <w:rsid w:val="6772DE93"/>
    <w:rsid w:val="677EBD04"/>
    <w:rsid w:val="678C71D8"/>
    <w:rsid w:val="67B0E681"/>
    <w:rsid w:val="67DE1796"/>
    <w:rsid w:val="67DEA7DF"/>
    <w:rsid w:val="67F0F4F0"/>
    <w:rsid w:val="67F4CD7C"/>
    <w:rsid w:val="681A9AD4"/>
    <w:rsid w:val="6823831B"/>
    <w:rsid w:val="682CD463"/>
    <w:rsid w:val="6835E135"/>
    <w:rsid w:val="683B17B7"/>
    <w:rsid w:val="68497FF0"/>
    <w:rsid w:val="68656AAD"/>
    <w:rsid w:val="686D47AD"/>
    <w:rsid w:val="689BD1DD"/>
    <w:rsid w:val="68A90EE8"/>
    <w:rsid w:val="68B29B57"/>
    <w:rsid w:val="68B33686"/>
    <w:rsid w:val="68C2AAAF"/>
    <w:rsid w:val="68D839AD"/>
    <w:rsid w:val="68F08184"/>
    <w:rsid w:val="68F6CAB4"/>
    <w:rsid w:val="68FE5BAD"/>
    <w:rsid w:val="69075B27"/>
    <w:rsid w:val="6912E53A"/>
    <w:rsid w:val="692DF9E3"/>
    <w:rsid w:val="693793E0"/>
    <w:rsid w:val="695D51FF"/>
    <w:rsid w:val="69799831"/>
    <w:rsid w:val="697CCF2B"/>
    <w:rsid w:val="698FEC30"/>
    <w:rsid w:val="6999E77B"/>
    <w:rsid w:val="69AD64EB"/>
    <w:rsid w:val="69C0DFDF"/>
    <w:rsid w:val="69CBF6D3"/>
    <w:rsid w:val="69D6C245"/>
    <w:rsid w:val="69E8D86C"/>
    <w:rsid w:val="69F6873F"/>
    <w:rsid w:val="6A05154E"/>
    <w:rsid w:val="6A2E474D"/>
    <w:rsid w:val="6A5ABBD2"/>
    <w:rsid w:val="6A6C0661"/>
    <w:rsid w:val="6A85DA7B"/>
    <w:rsid w:val="6AA6831C"/>
    <w:rsid w:val="6AA8228A"/>
    <w:rsid w:val="6AAA690E"/>
    <w:rsid w:val="6AAAD8C1"/>
    <w:rsid w:val="6AB0FAFD"/>
    <w:rsid w:val="6AC87DBD"/>
    <w:rsid w:val="6AE947E9"/>
    <w:rsid w:val="6AFD2489"/>
    <w:rsid w:val="6B5C2D62"/>
    <w:rsid w:val="6B7AB2AC"/>
    <w:rsid w:val="6B7C4627"/>
    <w:rsid w:val="6B830F53"/>
    <w:rsid w:val="6B848FE0"/>
    <w:rsid w:val="6B9EA22A"/>
    <w:rsid w:val="6BA89674"/>
    <w:rsid w:val="6BBE0FB9"/>
    <w:rsid w:val="6BE1BAE8"/>
    <w:rsid w:val="6BE730CB"/>
    <w:rsid w:val="6C454013"/>
    <w:rsid w:val="6C4972ED"/>
    <w:rsid w:val="6C5116CA"/>
    <w:rsid w:val="6C65DFD6"/>
    <w:rsid w:val="6C8712F1"/>
    <w:rsid w:val="6CC1BF41"/>
    <w:rsid w:val="6CD20C04"/>
    <w:rsid w:val="6CE724D9"/>
    <w:rsid w:val="6D0483F0"/>
    <w:rsid w:val="6D631966"/>
    <w:rsid w:val="6D742011"/>
    <w:rsid w:val="6D74DD7F"/>
    <w:rsid w:val="6D8A954B"/>
    <w:rsid w:val="6D9EED7F"/>
    <w:rsid w:val="6DA02DB9"/>
    <w:rsid w:val="6DA6D2C4"/>
    <w:rsid w:val="6E0E7885"/>
    <w:rsid w:val="6E115C78"/>
    <w:rsid w:val="6E1EE078"/>
    <w:rsid w:val="6E46327E"/>
    <w:rsid w:val="6E529FC8"/>
    <w:rsid w:val="6E89002B"/>
    <w:rsid w:val="6E8DFC9E"/>
    <w:rsid w:val="6EC1D289"/>
    <w:rsid w:val="6EFA0109"/>
    <w:rsid w:val="6F00B8B7"/>
    <w:rsid w:val="6F27C7F0"/>
    <w:rsid w:val="6F36432F"/>
    <w:rsid w:val="6F4C04F9"/>
    <w:rsid w:val="6F9979CE"/>
    <w:rsid w:val="6FA90C64"/>
    <w:rsid w:val="6FB892C2"/>
    <w:rsid w:val="6FCC139A"/>
    <w:rsid w:val="6FD925AF"/>
    <w:rsid w:val="700659AA"/>
    <w:rsid w:val="702FAA57"/>
    <w:rsid w:val="7032AA50"/>
    <w:rsid w:val="7039EEEF"/>
    <w:rsid w:val="703ED05C"/>
    <w:rsid w:val="70497BF8"/>
    <w:rsid w:val="7052AD76"/>
    <w:rsid w:val="70C46CF5"/>
    <w:rsid w:val="70DC30F7"/>
    <w:rsid w:val="70FC6CF2"/>
    <w:rsid w:val="71083BE0"/>
    <w:rsid w:val="712488A4"/>
    <w:rsid w:val="71293B0F"/>
    <w:rsid w:val="71356AF9"/>
    <w:rsid w:val="7143AE84"/>
    <w:rsid w:val="716558DF"/>
    <w:rsid w:val="7186ADF7"/>
    <w:rsid w:val="718B697B"/>
    <w:rsid w:val="71908832"/>
    <w:rsid w:val="71BA3278"/>
    <w:rsid w:val="71C639EA"/>
    <w:rsid w:val="71C77CC5"/>
    <w:rsid w:val="71D1A3C4"/>
    <w:rsid w:val="71F132DE"/>
    <w:rsid w:val="720939D4"/>
    <w:rsid w:val="720DB1DC"/>
    <w:rsid w:val="7229EC93"/>
    <w:rsid w:val="724B17B7"/>
    <w:rsid w:val="7290A9EE"/>
    <w:rsid w:val="72D0BCE5"/>
    <w:rsid w:val="72E47C8E"/>
    <w:rsid w:val="72F7EFBE"/>
    <w:rsid w:val="73027AB7"/>
    <w:rsid w:val="7305DF78"/>
    <w:rsid w:val="7305E4E7"/>
    <w:rsid w:val="7322B9B8"/>
    <w:rsid w:val="73365139"/>
    <w:rsid w:val="734A35B3"/>
    <w:rsid w:val="735797AA"/>
    <w:rsid w:val="736C0D4D"/>
    <w:rsid w:val="737D719F"/>
    <w:rsid w:val="73922A8E"/>
    <w:rsid w:val="73D7E1DB"/>
    <w:rsid w:val="742E6B36"/>
    <w:rsid w:val="7435C126"/>
    <w:rsid w:val="743F2BCA"/>
    <w:rsid w:val="744A9DB2"/>
    <w:rsid w:val="7454335F"/>
    <w:rsid w:val="748720B0"/>
    <w:rsid w:val="74909AA6"/>
    <w:rsid w:val="749584FB"/>
    <w:rsid w:val="74B2633E"/>
    <w:rsid w:val="74B96F20"/>
    <w:rsid w:val="74CB92EE"/>
    <w:rsid w:val="74EA8466"/>
    <w:rsid w:val="7509F129"/>
    <w:rsid w:val="7520F948"/>
    <w:rsid w:val="754F3740"/>
    <w:rsid w:val="75594B4F"/>
    <w:rsid w:val="755E221C"/>
    <w:rsid w:val="75775E28"/>
    <w:rsid w:val="75C89CB2"/>
    <w:rsid w:val="75F53BD5"/>
    <w:rsid w:val="76085754"/>
    <w:rsid w:val="760F3268"/>
    <w:rsid w:val="7620C7D3"/>
    <w:rsid w:val="7636E6F4"/>
    <w:rsid w:val="7636F7DD"/>
    <w:rsid w:val="764DE2E2"/>
    <w:rsid w:val="7682A5A5"/>
    <w:rsid w:val="76ECA362"/>
    <w:rsid w:val="76F0AC10"/>
    <w:rsid w:val="76F508EC"/>
    <w:rsid w:val="76FCF712"/>
    <w:rsid w:val="771881DE"/>
    <w:rsid w:val="77678D5F"/>
    <w:rsid w:val="777C3A45"/>
    <w:rsid w:val="77867876"/>
    <w:rsid w:val="78025D7F"/>
    <w:rsid w:val="7805FAFA"/>
    <w:rsid w:val="785E2474"/>
    <w:rsid w:val="78660A22"/>
    <w:rsid w:val="786FE6A3"/>
    <w:rsid w:val="78740404"/>
    <w:rsid w:val="789D21F3"/>
    <w:rsid w:val="78B4A587"/>
    <w:rsid w:val="790F2130"/>
    <w:rsid w:val="791E9560"/>
    <w:rsid w:val="7980408F"/>
    <w:rsid w:val="7997D032"/>
    <w:rsid w:val="79BACE89"/>
    <w:rsid w:val="79DF61C0"/>
    <w:rsid w:val="7A034F54"/>
    <w:rsid w:val="7A04F79A"/>
    <w:rsid w:val="7A385F84"/>
    <w:rsid w:val="7A71BF94"/>
    <w:rsid w:val="7AAA98DB"/>
    <w:rsid w:val="7AC65E49"/>
    <w:rsid w:val="7ACB4558"/>
    <w:rsid w:val="7AD588A8"/>
    <w:rsid w:val="7AE0096B"/>
    <w:rsid w:val="7B07B5DF"/>
    <w:rsid w:val="7B223252"/>
    <w:rsid w:val="7B226202"/>
    <w:rsid w:val="7B3E5D79"/>
    <w:rsid w:val="7B62933D"/>
    <w:rsid w:val="7B6DE42F"/>
    <w:rsid w:val="7BF1CCE8"/>
    <w:rsid w:val="7C0EABD5"/>
    <w:rsid w:val="7C4BDB16"/>
    <w:rsid w:val="7C54545F"/>
    <w:rsid w:val="7C7F68FE"/>
    <w:rsid w:val="7C8D73F8"/>
    <w:rsid w:val="7C9426C0"/>
    <w:rsid w:val="7CA8171A"/>
    <w:rsid w:val="7CCCAFAA"/>
    <w:rsid w:val="7CF4AA46"/>
    <w:rsid w:val="7D047EA1"/>
    <w:rsid w:val="7D0964BB"/>
    <w:rsid w:val="7D33F8D8"/>
    <w:rsid w:val="7D5D62C5"/>
    <w:rsid w:val="7D64AE49"/>
    <w:rsid w:val="7D7EDFC2"/>
    <w:rsid w:val="7D7F7682"/>
    <w:rsid w:val="7D888CA8"/>
    <w:rsid w:val="7D97D953"/>
    <w:rsid w:val="7D9D85D8"/>
    <w:rsid w:val="7DC0316E"/>
    <w:rsid w:val="7DED0CD2"/>
    <w:rsid w:val="7E02D481"/>
    <w:rsid w:val="7E3DF5D5"/>
    <w:rsid w:val="7E4AD998"/>
    <w:rsid w:val="7E5502B1"/>
    <w:rsid w:val="7E5DEDAC"/>
    <w:rsid w:val="7E75BBED"/>
    <w:rsid w:val="7E7BA9EE"/>
    <w:rsid w:val="7EB9F654"/>
    <w:rsid w:val="7ECFC3F7"/>
    <w:rsid w:val="7EF37FB7"/>
    <w:rsid w:val="7F07FD7B"/>
    <w:rsid w:val="7F0C0C30"/>
    <w:rsid w:val="7F213D16"/>
    <w:rsid w:val="7F2D9894"/>
    <w:rsid w:val="7F314BD9"/>
    <w:rsid w:val="7F4062C1"/>
    <w:rsid w:val="7F44248E"/>
    <w:rsid w:val="7F5135B1"/>
    <w:rsid w:val="7F52A25A"/>
    <w:rsid w:val="7F56CDAC"/>
    <w:rsid w:val="7F870397"/>
    <w:rsid w:val="7FA94367"/>
    <w:rsid w:val="7FAAD423"/>
    <w:rsid w:val="7FAB5800"/>
    <w:rsid w:val="7FB2DB04"/>
    <w:rsid w:val="7FD232CA"/>
    <w:rsid w:val="7FE17190"/>
    <w:rsid w:val="7FF248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A692"/>
  <w15:chartTrackingRefBased/>
  <w15:docId w15:val="{D7AF2FE2-A2B2-440D-B3B0-6FF245C8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659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8659B1"/>
  </w:style>
  <w:style w:type="paragraph" w:styleId="Footer">
    <w:name w:val="footer"/>
    <w:basedOn w:val="Normal"/>
    <w:link w:val="FooterChar"/>
    <w:uiPriority w:val="99"/>
    <w:unhideWhenUsed/>
    <w:rsid w:val="008659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8659B1"/>
  </w:style>
  <w:style w:type="paragraph" w:styleId="ListParagraph">
    <w:name w:val="List Paragraph"/>
    <w:basedOn w:val="Normal"/>
    <w:uiPriority w:val="34"/>
    <w:qFormat/>
    <w:rsid w:val="6153C25E"/>
    <w:pPr>
      <w:ind w:left="720"/>
      <w:contextualSpacing/>
    </w:pPr>
  </w:style>
  <w:style w:type="character" w:styleId="Hyperlink">
    <w:name w:val="Hyperlink"/>
    <w:basedOn w:val="DefaultParagraphFont"/>
    <w:uiPriority w:val="99"/>
    <w:unhideWhenUsed/>
    <w:rsid w:val="6153C25E"/>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tasks.xml><?xml version="1.0" encoding="utf-8"?>
<t:Tasks xmlns:t="http://schemas.microsoft.com/office/tasks/2019/documenttasks" xmlns:oel="http://schemas.microsoft.com/office/2019/extlst">
  <t:Task id="{3A0A0B8E-7081-4E44-BDB7-6C7D75E04D6B}">
    <t:Anchor>
      <t:Comment id="217393611"/>
    </t:Anchor>
    <t:History>
      <t:Event id="{9A236F65-E319-40A1-B273-B384038131E0}" time="2026-01-27T20:22:45.82Z">
        <t:Attribution userId="S::andressa.vilela@another.co::e7473fac-c776-4cad-9138-152167fead72" userProvider="AD" userName="Andressa Vilela"/>
        <t:Anchor>
          <t:Comment id="217393611"/>
        </t:Anchor>
        <t:Create/>
      </t:Event>
      <t:Event id="{D53DEFBD-C364-4E34-BB60-367944E139E6}" time="2026-01-27T20:22:45.82Z">
        <t:Attribution userId="S::andressa.vilela@another.co::e7473fac-c776-4cad-9138-152167fead72" userProvider="AD" userName="Andressa Vilela"/>
        <t:Anchor>
          <t:Comment id="217393611"/>
        </t:Anchor>
        <t:Assign userId="S::ximena.ruiz@another.co::6ae3a05c-ba8d-4a2b-a97f-cf9a9ff5b9e3" userProvider="AD" userName="Ximena Ruiz"/>
      </t:Event>
      <t:Event id="{8478F84D-EC7E-4AF6-B5C2-54D9B22EC8E0}" time="2026-01-27T20:22:45.82Z">
        <t:Attribution userId="S::andressa.vilela@another.co::e7473fac-c776-4cad-9138-152167fead72" userProvider="AD" userName="Andressa Vilela"/>
        <t:Anchor>
          <t:Comment id="217393611"/>
        </t:Anchor>
        <t:SetTitle title="@Ximena Ruiz te parece si cambiamos acá por &quot;cariño&quot;? hace sentido, para que no tengamos 2x la palabra &quot;amor&quot;?"/>
      </t:Event>
      <t:Event id="{BC15F36B-9D6B-4B64-AC88-6844E6D99616}" time="2026-01-27T20:42:21.961Z">
        <t:Attribution userId="S::ximena.ruiz@another.co::6ae3a05c-ba8d-4a2b-a97f-cf9a9ff5b9e3" userProvider="AD" userName="Ximena Ruiz"/>
        <t:Progress percentComplete="100"/>
      </t:Event>
    </t:History>
  </t:Task>
  <t:Task id="{DD13C04F-F732-4116-B2C2-E5AD3AE2E84A}">
    <t:Anchor>
      <t:Comment id="1912426304"/>
    </t:Anchor>
    <t:History>
      <t:Event id="{0D63A54F-0A3B-48DA-AF6E-719D80E1151A}" time="2026-04-14T19:28:10.721Z">
        <t:Attribution userId="S::yuri.trombetti@another.co::023e5ded-8bcc-4387-8c7e-184ff5838c2d" userProvider="AD" userName="Yuri Trombetti"/>
        <t:Anchor>
          <t:Comment id="1912426304"/>
        </t:Anchor>
        <t:Create/>
      </t:Event>
      <t:Event id="{03082872-D3B7-4012-A602-1ED2A7B9D7B0}" time="2026-04-14T19:28:10.721Z">
        <t:Attribution userId="S::yuri.trombetti@another.co::023e5ded-8bcc-4387-8c7e-184ff5838c2d" userProvider="AD" userName="Yuri Trombetti"/>
        <t:Anchor>
          <t:Comment id="1912426304"/>
        </t:Anchor>
        <t:Assign userId="S::ximena.ruiz@another.co::6ae3a05c-ba8d-4a2b-a97f-cf9a9ff5b9e3" userProvider="AD" userName="Ximena Ruiz"/>
      </t:Event>
      <t:Event id="{0DA0C8DC-571B-498B-80FD-5FEA9ABB3D1A}" time="2026-04-14T19:28:10.721Z">
        <t:Attribution userId="S::yuri.trombetti@another.co::023e5ded-8bcc-4387-8c7e-184ff5838c2d" userProvider="AD" userName="Yuri Trombetti"/>
        <t:Anchor>
          <t:Comment id="1912426304"/>
        </t:Anchor>
        <t:SetTitle title="@Ximena Ruiz Creo que tenemos la oportunidad de mencionar The Macallan en el titulo y insertar la relacion con sostenibilidad, que és el topico principal"/>
      </t:Event>
      <t:Event id="{194169A0-7D5F-471F-8277-43D790281812}" time="2026-04-14T21:12:23.815Z">
        <t:Attribution userId="S::ximena.ruiz@another.co::6ae3a05c-ba8d-4a2b-a97f-cf9a9ff5b9e3" userProvider="AD" userName="Ximena Ruiz"/>
        <t:Progress percentComplete="100"/>
      </t:Event>
    </t:History>
  </t:Task>
  <t:Task id="{3C48CEAF-101F-41ED-9F50-508D2369BB88}">
    <t:Anchor>
      <t:Comment id="1642072592"/>
    </t:Anchor>
    <t:History>
      <t:Event id="{53757FA5-2EC4-40E0-8676-CEEA2E7A9EC8}" time="2026-06-23T16:41:27.655Z">
        <t:Attribution userId="S::yuri.trombetti@another.co::023e5ded-8bcc-4387-8c7e-184ff5838c2d" userProvider="AD" userName="Yuri Trombetti"/>
        <t:Anchor>
          <t:Comment id="1642072592"/>
        </t:Anchor>
        <t:Create/>
      </t:Event>
      <t:Event id="{9C9F1107-F5EC-4D79-AB98-A3D8746859DF}" time="2026-06-23T16:41:27.655Z">
        <t:Attribution userId="S::yuri.trombetti@another.co::023e5ded-8bcc-4387-8c7e-184ff5838c2d" userProvider="AD" userName="Yuri Trombetti"/>
        <t:Anchor>
          <t:Comment id="1642072592"/>
        </t:Anchor>
        <t:Assign userId="S::ximena.ruiz@another.co::6ae3a05c-ba8d-4a2b-a97f-cf9a9ff5b9e3" userProvider="AD" userName="Ximena Ruiz"/>
      </t:Event>
      <t:Event id="{0BF47B22-29B2-437A-871B-057CE48DF0EB}" time="2026-06-23T16:41:27.655Z">
        <t:Attribution userId="S::yuri.trombetti@another.co::023e5ded-8bcc-4387-8c7e-184ff5838c2d" userProvider="AD" userName="Yuri Trombetti"/>
        <t:Anchor>
          <t:Comment id="1642072592"/>
        </t:Anchor>
        <t:SetTitle title="@Ximena Ruiz creo que acá podemos mencionar el nuevo coquetel, no?"/>
      </t:Event>
    </t:History>
  </t:Task>
  <t:Task id="{50D864FE-3DC8-4FAA-9156-3ED2D4B4DD41}">
    <t:Anchor>
      <t:Comment id="490173891"/>
    </t:Anchor>
    <t:History>
      <t:Event id="{4BDE6E9F-D2DF-4B2D-9808-7B0743BC3D16}" time="2026-06-23T16:43:18.734Z">
        <t:Attribution userId="S::yuri.trombetti@another.co::023e5ded-8bcc-4387-8c7e-184ff5838c2d" userProvider="AD" userName="Yuri Trombetti"/>
        <t:Anchor>
          <t:Comment id="490173891"/>
        </t:Anchor>
        <t:Create/>
      </t:Event>
      <t:Event id="{A607DAE3-34AD-416E-9681-4EA3EA59F442}" time="2026-06-23T16:43:18.734Z">
        <t:Attribution userId="S::yuri.trombetti@another.co::023e5ded-8bcc-4387-8c7e-184ff5838c2d" userProvider="AD" userName="Yuri Trombetti"/>
        <t:Anchor>
          <t:Comment id="490173891"/>
        </t:Anchor>
        <t:Assign userId="S::ximena.ruiz@another.co::6ae3a05c-ba8d-4a2b-a97f-cf9a9ff5b9e3" userProvider="AD" userName="Ximena Ruiz"/>
      </t:Event>
      <t:Event id="{384B8147-20DF-4ECA-9F36-0FC7238D81F9}" time="2026-06-23T16:43:18.734Z">
        <t:Attribution userId="S::yuri.trombetti@another.co::023e5ded-8bcc-4387-8c7e-184ff5838c2d" userProvider="AD" userName="Yuri Trombetti"/>
        <t:Anchor>
          <t:Comment id="490173891"/>
        </t:Anchor>
        <t:SetTitle title="@Ximena Ruiz no veo este paragrafo necesario"/>
      </t:Event>
    </t:History>
  </t:Task>
  <t:Task id="{F97708C3-DA52-43DD-8D7D-EB361A1DC894}">
    <t:Anchor>
      <t:Comment id="1809925667"/>
    </t:Anchor>
    <t:History>
      <t:Event id="{7DCEF46C-BB50-4F25-83AD-4E282085C769}" time="2026-06-23T16:44:27.624Z">
        <t:Attribution userId="S::yuri.trombetti@another.co::023e5ded-8bcc-4387-8c7e-184ff5838c2d" userProvider="AD" userName="Yuri Trombetti"/>
        <t:Anchor>
          <t:Comment id="1809925667"/>
        </t:Anchor>
        <t:Create/>
      </t:Event>
      <t:Event id="{11EB5D01-5A64-43D2-88A1-006DF416BE39}" time="2026-06-23T16:44:27.624Z">
        <t:Attribution userId="S::yuri.trombetti@another.co::023e5ded-8bcc-4387-8c7e-184ff5838c2d" userProvider="AD" userName="Yuri Trombetti"/>
        <t:Anchor>
          <t:Comment id="1809925667"/>
        </t:Anchor>
        <t:Assign userId="S::ximena.ruiz@another.co::6ae3a05c-ba8d-4a2b-a97f-cf9a9ff5b9e3" userProvider="AD" userName="Ximena Ruiz"/>
      </t:Event>
      <t:Event id="{D3B8C335-D3A1-4618-A377-D9BEF45C359C}" time="2026-06-23T16:44:27.624Z">
        <t:Attribution userId="S::yuri.trombetti@another.co::023e5ded-8bcc-4387-8c7e-184ff5838c2d" userProvider="AD" userName="Yuri Trombetti"/>
        <t:Anchor>
          <t:Comment id="1809925667"/>
        </t:Anchor>
        <t:SetTitle title="@Ximena Ruiz añadir la info que el coquetel estará disponible en los espacios handshake a partir de [fecha]"/>
      </t:Event>
    </t:History>
  </t:Task>
  <t:Task id="{4B0B41A6-8D27-4753-9252-F43E56BA566D}">
    <t:Anchor>
      <t:Comment id="1285954990"/>
    </t:Anchor>
    <t:History>
      <t:Event id="{18D0E37B-C24F-40B9-8AFB-8EA519B400B8}" time="2026-06-23T16:45:15.253Z">
        <t:Attribution userId="S::yuri.trombetti@another.co::023e5ded-8bcc-4387-8c7e-184ff5838c2d" userProvider="AD" userName="Yuri Trombetti"/>
        <t:Anchor>
          <t:Comment id="1285954990"/>
        </t:Anchor>
        <t:Create/>
      </t:Event>
      <t:Event id="{8AD7304F-EF1B-4B2A-ABE3-1EF566AC9D43}" time="2026-06-23T16:45:15.253Z">
        <t:Attribution userId="S::yuri.trombetti@another.co::023e5ded-8bcc-4387-8c7e-184ff5838c2d" userProvider="AD" userName="Yuri Trombetti"/>
        <t:Anchor>
          <t:Comment id="1285954990"/>
        </t:Anchor>
        <t:Assign userId="S::ximena.ruiz@another.co::6ae3a05c-ba8d-4a2b-a97f-cf9a9ff5b9e3" userProvider="AD" userName="Ximena Ruiz"/>
      </t:Event>
      <t:Event id="{EE4443F3-C097-4FA7-85F3-4AFB311D169E}" time="2026-06-23T16:45:15.253Z">
        <t:Attribution userId="S::yuri.trombetti@another.co::023e5ded-8bcc-4387-8c7e-184ff5838c2d" userProvider="AD" userName="Yuri Trombetti"/>
        <t:Anchor>
          <t:Comment id="1285954990"/>
        </t:Anchor>
        <t:SetTitle title="@Ximena Ruiz &quot;whisky single malt...&quot;"/>
      </t:Event>
    </t:History>
  </t:Task>
  <t:Task id="{6A047B9D-FF19-4ABE-99B6-443ED970D2E3}">
    <t:Anchor>
      <t:Comment id="1530984386"/>
    </t:Anchor>
    <t:History>
      <t:Event id="{0F94317E-E02C-42AD-8C32-056516581CCB}" time="2026-06-23T16:45:40.453Z">
        <t:Attribution userId="S::yuri.trombetti@another.co::023e5ded-8bcc-4387-8c7e-184ff5838c2d" userProvider="AD" userName="Yuri Trombetti"/>
        <t:Anchor>
          <t:Comment id="1530984386"/>
        </t:Anchor>
        <t:Create/>
      </t:Event>
      <t:Event id="{3DA4F9DF-8EB1-4E59-AAAF-471D9E51CBF9}" time="2026-06-23T16:45:40.453Z">
        <t:Attribution userId="S::yuri.trombetti@another.co::023e5ded-8bcc-4387-8c7e-184ff5838c2d" userProvider="AD" userName="Yuri Trombetti"/>
        <t:Anchor>
          <t:Comment id="1530984386"/>
        </t:Anchor>
        <t:Assign userId="S::ximena.ruiz@another.co::6ae3a05c-ba8d-4a2b-a97f-cf9a9ff5b9e3" userProvider="AD" userName="Ximena Ruiz"/>
      </t:Event>
      <t:Event id="{1D7F5CDE-1718-4D0F-95E0-21D73187F0DE}" time="2026-06-23T16:45:40.453Z">
        <t:Attribution userId="S::yuri.trombetti@another.co::023e5ded-8bcc-4387-8c7e-184ff5838c2d" userProvider="AD" userName="Yuri Trombetti"/>
        <t:Anchor>
          <t:Comment id="1530984386"/>
        </t:Anchor>
        <t:SetTitle title="@Ximena Ruiz una explicación sencilla de handshake"/>
      </t:Event>
    </t:History>
  </t:Task>
  <t:Task id="{593345E9-E429-4B78-9B54-5178ADD6A407}">
    <t:Anchor>
      <t:Comment id="1241469340"/>
    </t:Anchor>
    <t:History>
      <t:Event id="{0104418D-0CAA-4DE0-9AC9-E2286AAA87C8}" time="2026-07-28T12:50:36.985Z">
        <t:Attribution userId="S::yuri.trombetti@another.co::023e5ded-8bcc-4387-8c7e-184ff5838c2d" userProvider="AD" userName="Yuri Trombetti"/>
        <t:Anchor>
          <t:Comment id="1241469340"/>
        </t:Anchor>
        <t:Create/>
      </t:Event>
      <t:Event id="{519CE2D2-D9A9-4E44-ADED-888EEDBE7484}" time="2026-07-28T12:50:36.985Z">
        <t:Attribution userId="S::yuri.trombetti@another.co::023e5ded-8bcc-4387-8c7e-184ff5838c2d" userProvider="AD" userName="Yuri Trombetti"/>
        <t:Anchor>
          <t:Comment id="1241469340"/>
        </t:Anchor>
        <t:Assign userId="S::ximena.ruiz@another.co::6ae3a05c-ba8d-4a2b-a97f-cf9a9ff5b9e3" userProvider="AD" userName="Ximena Ruiz"/>
      </t:Event>
      <t:Event id="{FF959F71-7D50-43D6-8306-B75CFECADFD5}" time="2026-07-28T12:50:36.985Z">
        <t:Attribution userId="S::yuri.trombetti@another.co::023e5ded-8bcc-4387-8c7e-184ff5838c2d" userProvider="AD" userName="Yuri Trombetti"/>
        <t:Anchor>
          <t:Comment id="1241469340"/>
        </t:Anchor>
        <t:SetTitle title="@Ximena Ruiz, me parece demasiado Chat GPT... Logramos cambiar este inicio?"/>
      </t:Event>
    </t:History>
  </t:Task>
  <t:Task id="{3889AA42-1303-454D-AEE3-082357711994}">
    <t:Anchor>
      <t:Comment id="211041511"/>
    </t:Anchor>
    <t:History>
      <t:Event id="{47694243-C653-491C-8904-905C3E3DD5BD}" time="2026-07-28T12:52:28.221Z">
        <t:Attribution userId="S::yuri.trombetti@another.co::023e5ded-8bcc-4387-8c7e-184ff5838c2d" userProvider="AD" userName="Yuri Trombetti"/>
        <t:Anchor>
          <t:Comment id="211041511"/>
        </t:Anchor>
        <t:Create/>
      </t:Event>
      <t:Event id="{CD6226A8-F385-4268-9D8A-2FFC5CE1138A}" time="2026-07-28T12:52:28.221Z">
        <t:Attribution userId="S::yuri.trombetti@another.co::023e5ded-8bcc-4387-8c7e-184ff5838c2d" userProvider="AD" userName="Yuri Trombetti"/>
        <t:Anchor>
          <t:Comment id="211041511"/>
        </t:Anchor>
        <t:Assign userId="S::ximena.ruiz@another.co::6ae3a05c-ba8d-4a2b-a97f-cf9a9ff5b9e3" userProvider="AD" userName="Ximena Ruiz"/>
      </t:Event>
      <t:Event id="{A578C4B6-0143-4701-9DDB-7635CDB3DD9C}" time="2026-07-28T12:52:28.221Z">
        <t:Attribution userId="S::yuri.trombetti@another.co::023e5ded-8bcc-4387-8c7e-184ff5838c2d" userProvider="AD" userName="Yuri Trombetti"/>
        <t:Anchor>
          <t:Comment id="211041511"/>
        </t:Anchor>
        <t:SetTitle title="@Ximena Ruiz tenemos las expresiones ejemplo?"/>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22" /><Relationship Type="http://schemas.microsoft.com/office/2016/09/relationships/commentsIds" Target="commentsIds.xml" Id="Rd3cf39ae58164f55" /><Relationship Type="http://schemas.microsoft.com/office/2011/relationships/commentsExtended" Target="commentsExtended.xml" Id="R82c63d73398f4ef0" /><Relationship Type="http://schemas.microsoft.com/office/2011/relationships/people" Target="people.xml" Id="R4fd8fbc40e804c7d" /><Relationship Type="http://schemas.microsoft.com/office/2019/05/relationships/documenttasks" Target="tasks.xml" Id="Re71ad86f064b44fc" /><Relationship Type="http://schemas.openxmlformats.org/officeDocument/2006/relationships/hyperlink" Target="mailto:andressa.vilela@another.co" TargetMode="External" Id="Ra4dc0c648a8d445e" /><Relationship Type="http://schemas.openxmlformats.org/officeDocument/2006/relationships/hyperlink" Target="https://themacallan.com/" TargetMode="External" Id="R948c2a15eb9842cc" /><Relationship Type="http://schemas.openxmlformats.org/officeDocument/2006/relationships/footer" Target="footer.xml" Id="R3ec353c5ae544c7a" /><Relationship Type="http://schemas.microsoft.com/office/2020/10/relationships/intelligence" Target="intelligence2.xml" Id="Rf5f278cdff5a459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62d63f-c590-41f0-ab81-7b0a2951ff21">
      <Terms xmlns="http://schemas.microsoft.com/office/infopath/2007/PartnerControls"/>
    </lcf76f155ced4ddcb4097134ff3c332f>
    <TaxCatchAll xmlns="0f610f81-cf89-4291-ba3d-a1dc0e2c3a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A54F4193FDBB4CB7B12F6A0D3C836E" ma:contentTypeVersion="18" ma:contentTypeDescription="Create a new document." ma:contentTypeScope="" ma:versionID="7050f2b7c35b4141da5352ecc77dabeb">
  <xsd:schema xmlns:xsd="http://www.w3.org/2001/XMLSchema" xmlns:xs="http://www.w3.org/2001/XMLSchema" xmlns:p="http://schemas.microsoft.com/office/2006/metadata/properties" xmlns:ns2="5962d63f-c590-41f0-ab81-7b0a2951ff21" xmlns:ns3="0f610f81-cf89-4291-ba3d-a1dc0e2c3a56" targetNamespace="http://schemas.microsoft.com/office/2006/metadata/properties" ma:root="true" ma:fieldsID="e5c5a29bce1d32ba78267f6b683e8812" ns2:_="" ns3:_="">
    <xsd:import namespace="5962d63f-c590-41f0-ab81-7b0a2951ff21"/>
    <xsd:import namespace="0f610f81-cf89-4291-ba3d-a1dc0e2c3a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2d63f-c590-41f0-ab81-7b0a2951f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610f81-cf89-4291-ba3d-a1dc0e2c3a5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5e6578b-92f2-4780-ad50-eba49359cc10}" ma:internalName="TaxCatchAll" ma:showField="CatchAllData" ma:web="0f610f81-cf89-4291-ba3d-a1dc0e2c3a5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32672-4764-499B-B082-59FE60EF9E06}">
  <ds:schemaRefs>
    <ds:schemaRef ds:uri="http://schemas.microsoft.com/office/2006/metadata/properties"/>
    <ds:schemaRef ds:uri="http://schemas.microsoft.com/office/infopath/2007/PartnerControls"/>
    <ds:schemaRef ds:uri="5962d63f-c590-41f0-ab81-7b0a2951ff21"/>
    <ds:schemaRef ds:uri="0f610f81-cf89-4291-ba3d-a1dc0e2c3a56"/>
  </ds:schemaRefs>
</ds:datastoreItem>
</file>

<file path=customXml/itemProps2.xml><?xml version="1.0" encoding="utf-8"?>
<ds:datastoreItem xmlns:ds="http://schemas.openxmlformats.org/officeDocument/2006/customXml" ds:itemID="{EC50AF14-0E7C-4694-97BC-D2CAAFD69A5F}"/>
</file>

<file path=customXml/itemProps3.xml><?xml version="1.0" encoding="utf-8"?>
<ds:datastoreItem xmlns:ds="http://schemas.openxmlformats.org/officeDocument/2006/customXml" ds:itemID="{D61F70E2-2C40-4053-BAC2-6C47C49E9AF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Daniela Caldelas</dc:creator>
  <keywords/>
  <dc:description/>
  <lastModifiedBy>Ximena Ruiz</lastModifiedBy>
  <revision>38</revision>
  <dcterms:created xsi:type="dcterms:W3CDTF">2025-08-15T18:29:00.0000000Z</dcterms:created>
  <dcterms:modified xsi:type="dcterms:W3CDTF">2026-07-28T22:36:47.7377806Z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0x0101008AA54F4193FDBB4CB7B12F6A0D3C836E</vt:lpwstr>
  </property>
  <property fmtid="{D5CDD505-2E9C-101B-9397-08002B2CF9AE}" pid="3" name="MediaServiceImageTags">
    <vt:lpwstr/>
  </property>
</Properties>
</file>